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FA" w:rsidRPr="00E5700B" w:rsidRDefault="00A63A55" w:rsidP="007073C7">
      <w:pPr>
        <w:pStyle w:val="berschrift1"/>
        <w:keepNext w:val="0"/>
        <w:spacing w:before="0" w:after="0" w:line="220" w:lineRule="atLeast"/>
        <w:jc w:val="both"/>
        <w:rPr>
          <w:rFonts w:asciiTheme="majorHAnsi" w:hAnsiTheme="majorHAnsi" w:cstheme="majorHAnsi"/>
          <w:sz w:val="18"/>
          <w:szCs w:val="18"/>
          <w:lang w:val="en-US"/>
        </w:rPr>
      </w:pPr>
      <w:r w:rsidRPr="00E5700B">
        <w:rPr>
          <w:rFonts w:asciiTheme="majorHAnsi" w:hAnsiTheme="majorHAnsi" w:cstheme="majorHAnsi"/>
          <w:sz w:val="18"/>
          <w:szCs w:val="18"/>
          <w:lang w:val="en-US"/>
        </w:rPr>
        <w:t xml:space="preserve">Specification </w:t>
      </w:r>
      <w:r w:rsidR="00A5439D">
        <w:rPr>
          <w:rFonts w:asciiTheme="majorHAnsi" w:hAnsiTheme="majorHAnsi" w:cstheme="majorHAnsi"/>
          <w:sz w:val="18"/>
          <w:szCs w:val="18"/>
          <w:lang w:val="en-US"/>
        </w:rPr>
        <w:t>text</w:t>
      </w:r>
    </w:p>
    <w:p w:rsidR="005B5A1C" w:rsidRPr="00E5700B" w:rsidRDefault="003457E7" w:rsidP="007073C7">
      <w:pPr>
        <w:jc w:val="both"/>
        <w:rPr>
          <w:rFonts w:asciiTheme="majorHAnsi" w:hAnsiTheme="majorHAnsi" w:cstheme="majorHAnsi"/>
          <w:b/>
          <w:sz w:val="18"/>
          <w:szCs w:val="18"/>
          <w:lang w:val="en-US"/>
        </w:rPr>
      </w:pPr>
      <w:r w:rsidRPr="00E5700B">
        <w:rPr>
          <w:rFonts w:asciiTheme="majorHAnsi" w:hAnsiTheme="majorHAnsi" w:cstheme="majorHAnsi"/>
          <w:b/>
          <w:sz w:val="18"/>
          <w:szCs w:val="18"/>
          <w:lang w:val="en-US"/>
        </w:rPr>
        <w:t xml:space="preserve">Franke A600 </w:t>
      </w:r>
      <w:r w:rsidR="00B5469A" w:rsidRPr="00970354">
        <w:rPr>
          <w:rFonts w:asciiTheme="majorHAnsi" w:hAnsiTheme="majorHAnsi" w:cstheme="majorHAnsi"/>
          <w:b/>
          <w:sz w:val="18"/>
          <w:szCs w:val="18"/>
          <w:lang w:val="en-US"/>
        </w:rPr>
        <w:t>MS</w:t>
      </w:r>
      <w:r w:rsidR="00B5469A">
        <w:rPr>
          <w:rFonts w:asciiTheme="majorHAnsi" w:hAnsiTheme="majorHAnsi" w:cstheme="majorHAnsi"/>
          <w:b/>
          <w:sz w:val="18"/>
          <w:szCs w:val="18"/>
          <w:lang w:val="en-US"/>
        </w:rPr>
        <w:t xml:space="preserve"> EC</w:t>
      </w:r>
      <w:r w:rsidR="00B5469A" w:rsidRPr="00970354">
        <w:rPr>
          <w:rFonts w:asciiTheme="majorHAnsi" w:hAnsiTheme="majorHAnsi" w:cstheme="majorHAnsi"/>
          <w:b/>
          <w:sz w:val="18"/>
          <w:szCs w:val="18"/>
          <w:lang w:val="en-US"/>
        </w:rPr>
        <w:t xml:space="preserve"> </w:t>
      </w:r>
      <w:r w:rsidR="0086383B" w:rsidRPr="00E5700B">
        <w:rPr>
          <w:rFonts w:asciiTheme="majorHAnsi" w:hAnsiTheme="majorHAnsi" w:cstheme="majorHAnsi"/>
          <w:b/>
          <w:sz w:val="18"/>
          <w:szCs w:val="18"/>
          <w:lang w:val="en-US"/>
        </w:rPr>
        <w:t xml:space="preserve">1G H1 </w:t>
      </w:r>
      <w:r w:rsidR="00A63A55" w:rsidRPr="00E5700B">
        <w:rPr>
          <w:rFonts w:asciiTheme="majorHAnsi" w:hAnsiTheme="majorHAnsi" w:cstheme="majorHAnsi"/>
          <w:b/>
          <w:sz w:val="18"/>
          <w:szCs w:val="18"/>
          <w:lang w:val="en-US"/>
        </w:rPr>
        <w:t>–</w:t>
      </w:r>
      <w:r w:rsidR="0080051B" w:rsidRPr="00E5700B">
        <w:rPr>
          <w:rFonts w:asciiTheme="majorHAnsi" w:hAnsiTheme="majorHAnsi" w:cstheme="majorHAnsi"/>
          <w:b/>
          <w:sz w:val="18"/>
          <w:szCs w:val="18"/>
          <w:lang w:val="en-US"/>
        </w:rPr>
        <w:t xml:space="preserve"> </w:t>
      </w:r>
      <w:r w:rsidR="00A66A04" w:rsidRPr="00E5700B">
        <w:rPr>
          <w:rFonts w:asciiTheme="majorHAnsi" w:hAnsiTheme="majorHAnsi" w:cstheme="majorHAnsi"/>
          <w:b/>
          <w:sz w:val="18"/>
          <w:szCs w:val="18"/>
          <w:lang w:val="en-US"/>
        </w:rPr>
        <w:t>(</w:t>
      </w:r>
      <w:r w:rsidR="00A25DAF" w:rsidRPr="00E5700B">
        <w:rPr>
          <w:rFonts w:asciiTheme="majorHAnsi" w:hAnsiTheme="majorHAnsi" w:cstheme="majorHAnsi"/>
          <w:b/>
          <w:sz w:val="18"/>
          <w:szCs w:val="18"/>
          <w:lang w:val="en-US"/>
        </w:rPr>
        <w:t>fix</w:t>
      </w:r>
      <w:r w:rsidR="003A5DC0" w:rsidRPr="00E5700B">
        <w:rPr>
          <w:rFonts w:asciiTheme="majorHAnsi" w:hAnsiTheme="majorHAnsi" w:cstheme="majorHAnsi"/>
          <w:b/>
          <w:sz w:val="18"/>
          <w:szCs w:val="18"/>
          <w:lang w:val="en-US"/>
        </w:rPr>
        <w:t>ed</w:t>
      </w:r>
      <w:r w:rsidR="00A25DAF" w:rsidRPr="00E5700B">
        <w:rPr>
          <w:rFonts w:asciiTheme="majorHAnsi" w:hAnsiTheme="majorHAnsi" w:cstheme="majorHAnsi"/>
          <w:b/>
          <w:sz w:val="18"/>
          <w:szCs w:val="18"/>
          <w:lang w:val="en-US"/>
        </w:rPr>
        <w:t xml:space="preserve"> water</w:t>
      </w:r>
      <w:r w:rsidR="00A66A04" w:rsidRPr="00E5700B">
        <w:rPr>
          <w:rFonts w:asciiTheme="majorHAnsi" w:hAnsiTheme="majorHAnsi" w:cstheme="majorHAnsi"/>
          <w:b/>
          <w:sz w:val="18"/>
          <w:szCs w:val="18"/>
          <w:lang w:val="en-US"/>
        </w:rPr>
        <w:t>)</w:t>
      </w:r>
    </w:p>
    <w:p w:rsidR="002E1EFA" w:rsidRPr="00E5700B" w:rsidRDefault="002E1EFA" w:rsidP="007073C7">
      <w:pPr>
        <w:spacing w:line="220" w:lineRule="atLeast"/>
        <w:jc w:val="both"/>
        <w:rPr>
          <w:rFonts w:asciiTheme="minorHAnsi" w:hAnsiTheme="minorHAnsi" w:cstheme="minorHAnsi"/>
          <w:sz w:val="18"/>
          <w:szCs w:val="18"/>
          <w:lang w:val="en-US"/>
        </w:rPr>
      </w:pPr>
    </w:p>
    <w:p w:rsidR="000865F5" w:rsidRPr="00D4200B" w:rsidRDefault="0086383B" w:rsidP="000865F5">
      <w:pPr>
        <w:jc w:val="both"/>
        <w:rPr>
          <w:rFonts w:asciiTheme="majorHAnsi" w:hAnsiTheme="majorHAnsi" w:cstheme="majorHAnsi"/>
          <w:sz w:val="18"/>
          <w:lang w:val="en-US"/>
        </w:rPr>
      </w:pPr>
      <w:r w:rsidRPr="00E5700B">
        <w:rPr>
          <w:rFonts w:asciiTheme="majorHAnsi" w:hAnsiTheme="majorHAnsi" w:cstheme="majorHAnsi"/>
          <w:sz w:val="18"/>
          <w:lang w:val="en-US"/>
        </w:rPr>
        <w:t xml:space="preserve">Microprocessor controlled fully automatic coffee machine with 1 precision coffee grinder for the individual preparation of coffee and coffee specialties. Other products such as cappuccino, latte macchiato and milk coffee with warm milk and hot milk foam and cold milk can be prepared through the processing of fresh milk. </w:t>
      </w:r>
      <w:proofErr w:type="gramStart"/>
      <w:r w:rsidR="000865F5" w:rsidRPr="00D4200B">
        <w:rPr>
          <w:rFonts w:asciiTheme="majorHAnsi" w:hAnsiTheme="majorHAnsi" w:cstheme="majorHAnsi"/>
          <w:sz w:val="18"/>
          <w:lang w:val="en-US"/>
        </w:rPr>
        <w:t>One hot water dispenser for dosed or non-dosed output of hot water, through a separate spout.</w:t>
      </w:r>
      <w:proofErr w:type="gramEnd"/>
    </w:p>
    <w:p w:rsidR="00A5439D" w:rsidRPr="00E5700B" w:rsidRDefault="00A5439D" w:rsidP="0086383B">
      <w:pPr>
        <w:jc w:val="both"/>
        <w:rPr>
          <w:rFonts w:asciiTheme="majorHAnsi" w:hAnsiTheme="majorHAnsi" w:cstheme="majorHAnsi"/>
          <w:sz w:val="18"/>
          <w:lang w:val="en-US"/>
        </w:rPr>
      </w:pPr>
    </w:p>
    <w:p w:rsidR="003F1FB4" w:rsidRPr="00A5439D" w:rsidRDefault="003F1FB4" w:rsidP="00A5439D">
      <w:pPr>
        <w:rPr>
          <w:rFonts w:asciiTheme="minorHAnsi" w:hAnsiTheme="minorHAnsi" w:cstheme="minorHAnsi"/>
          <w:b/>
          <w:bCs/>
          <w:sz w:val="18"/>
          <w:u w:val="single"/>
          <w:lang w:val="en-US"/>
        </w:rPr>
      </w:pPr>
      <w:r w:rsidRPr="00A5439D">
        <w:rPr>
          <w:rFonts w:asciiTheme="minorHAnsi" w:hAnsiTheme="minorHAnsi" w:cstheme="minorHAnsi"/>
          <w:b/>
          <w:bCs/>
          <w:sz w:val="18"/>
          <w:u w:val="single"/>
          <w:lang w:val="en-US"/>
        </w:rPr>
        <w:t xml:space="preserve">Technical Data </w:t>
      </w:r>
    </w:p>
    <w:p w:rsidR="003F1FB4" w:rsidRPr="00E5700B" w:rsidRDefault="003F1FB4" w:rsidP="003F1FB4">
      <w:pPr>
        <w:jc w:val="both"/>
        <w:rPr>
          <w:rFonts w:asciiTheme="minorHAnsi" w:hAnsiTheme="minorHAnsi" w:cstheme="minorHAnsi"/>
          <w:sz w:val="18"/>
          <w:u w:val="single"/>
          <w:lang w:val="en-US"/>
        </w:rPr>
      </w:pPr>
      <w:r w:rsidRPr="00E5700B">
        <w:rPr>
          <w:rFonts w:asciiTheme="minorHAnsi" w:hAnsiTheme="minorHAnsi" w:cstheme="minorHAnsi"/>
          <w:sz w:val="18"/>
          <w:u w:val="single"/>
          <w:lang w:val="en-US"/>
        </w:rPr>
        <w:t>Output – Cups per hour*:</w:t>
      </w:r>
    </w:p>
    <w:p w:rsidR="005B4FDA" w:rsidRDefault="005B4FDA" w:rsidP="005B4FDA">
      <w:pPr>
        <w:jc w:val="both"/>
        <w:rPr>
          <w:rFonts w:asciiTheme="minorHAnsi" w:hAnsiTheme="minorHAnsi" w:cstheme="minorHAnsi"/>
          <w:sz w:val="18"/>
          <w:u w:val="single"/>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5B4FDA" w:rsidTr="005B4FDA">
        <w:trPr>
          <w:trHeight w:val="600"/>
        </w:trPr>
        <w:tc>
          <w:tcPr>
            <w:tcW w:w="1520" w:type="dxa"/>
            <w:tcBorders>
              <w:top w:val="single" w:sz="4" w:space="0" w:color="auto"/>
              <w:left w:val="single" w:sz="4" w:space="0" w:color="auto"/>
              <w:bottom w:val="single" w:sz="4" w:space="0" w:color="auto"/>
              <w:right w:val="single" w:sz="4" w:space="0" w:color="auto"/>
            </w:tcBorders>
            <w:noWrap/>
            <w:vAlign w:val="center"/>
            <w:hideMark/>
          </w:tcPr>
          <w:p w:rsidR="005B4FDA" w:rsidRDefault="005B4FDA">
            <w:pPr>
              <w:rPr>
                <w:rFonts w:asciiTheme="minorHAnsi" w:hAnsiTheme="minorHAnsi" w:cstheme="minorHAnsi"/>
                <w:b/>
                <w:bCs/>
                <w:sz w:val="18"/>
                <w:szCs w:val="18"/>
                <w:lang w:val="en-US"/>
              </w:rPr>
            </w:pPr>
            <w:r>
              <w:rPr>
                <w:rFonts w:asciiTheme="minorHAnsi" w:hAnsiTheme="minorHAnsi" w:cstheme="minorHAnsi"/>
                <w:b/>
                <w:bCs/>
                <w:sz w:val="18"/>
                <w:lang w:val="en-US"/>
              </w:rPr>
              <w:t> </w:t>
            </w:r>
          </w:p>
        </w:tc>
        <w:tc>
          <w:tcPr>
            <w:tcW w:w="1520" w:type="dxa"/>
            <w:tcBorders>
              <w:top w:val="single" w:sz="4" w:space="0" w:color="auto"/>
              <w:left w:val="nil"/>
              <w:bottom w:val="single" w:sz="4" w:space="0" w:color="auto"/>
              <w:right w:val="single" w:sz="4" w:space="0" w:color="auto"/>
            </w:tcBorders>
            <w:noWrap/>
            <w:vAlign w:val="center"/>
            <w:hideMark/>
          </w:tcPr>
          <w:p w:rsidR="005B4FDA" w:rsidRPr="004C639F" w:rsidRDefault="005B4FDA">
            <w:pPr>
              <w:rPr>
                <w:rFonts w:ascii="Arial" w:hAnsi="Arial"/>
                <w:lang w:val="en-US"/>
              </w:rPr>
            </w:pPr>
          </w:p>
        </w:tc>
        <w:tc>
          <w:tcPr>
            <w:tcW w:w="3040" w:type="dxa"/>
            <w:gridSpan w:val="3"/>
            <w:tcBorders>
              <w:top w:val="single" w:sz="4" w:space="0" w:color="auto"/>
              <w:left w:val="nil"/>
              <w:bottom w:val="single" w:sz="4" w:space="0" w:color="auto"/>
              <w:right w:val="single" w:sz="4" w:space="0" w:color="000000"/>
            </w:tcBorders>
            <w:vAlign w:val="center"/>
            <w:hideMark/>
          </w:tcPr>
          <w:p w:rsidR="005B4FDA" w:rsidRDefault="005B4FDA">
            <w:pPr>
              <w:jc w:val="center"/>
              <w:rPr>
                <w:rFonts w:asciiTheme="minorHAnsi" w:hAnsiTheme="minorHAnsi" w:cstheme="minorHAnsi"/>
                <w:b/>
                <w:bCs/>
                <w:sz w:val="18"/>
                <w:szCs w:val="18"/>
              </w:rPr>
            </w:pPr>
            <w:r>
              <w:rPr>
                <w:rFonts w:asciiTheme="minorHAnsi" w:hAnsiTheme="minorHAnsi" w:cstheme="minorHAnsi"/>
                <w:b/>
                <w:bCs/>
                <w:sz w:val="18"/>
              </w:rPr>
              <w:t>1L N PE 220-240V 50/60Hz</w:t>
            </w:r>
            <w:r>
              <w:rPr>
                <w:rFonts w:asciiTheme="minorHAnsi" w:hAnsiTheme="minorHAnsi" w:cstheme="minorHAnsi"/>
                <w:b/>
                <w:bCs/>
                <w:sz w:val="18"/>
              </w:rPr>
              <w:br/>
              <w:t>2100-2300W10A</w:t>
            </w:r>
          </w:p>
        </w:tc>
        <w:tc>
          <w:tcPr>
            <w:tcW w:w="3040" w:type="dxa"/>
            <w:gridSpan w:val="3"/>
            <w:tcBorders>
              <w:top w:val="single" w:sz="4" w:space="0" w:color="auto"/>
              <w:left w:val="nil"/>
              <w:bottom w:val="single" w:sz="4" w:space="0" w:color="auto"/>
              <w:right w:val="single" w:sz="4" w:space="0" w:color="000000"/>
            </w:tcBorders>
            <w:vAlign w:val="center"/>
            <w:hideMark/>
          </w:tcPr>
          <w:p w:rsidR="005B4FDA" w:rsidRDefault="005B4FDA">
            <w:pPr>
              <w:jc w:val="center"/>
              <w:rPr>
                <w:rFonts w:asciiTheme="minorHAnsi" w:hAnsiTheme="minorHAnsi" w:cstheme="minorHAnsi"/>
                <w:b/>
                <w:bCs/>
                <w:sz w:val="18"/>
                <w:szCs w:val="18"/>
              </w:rPr>
            </w:pPr>
            <w:r>
              <w:rPr>
                <w:rFonts w:asciiTheme="minorHAnsi" w:hAnsiTheme="minorHAnsi" w:cstheme="minorHAnsi"/>
                <w:b/>
                <w:bCs/>
                <w:sz w:val="18"/>
              </w:rPr>
              <w:t>1L N PE 220-240V 50/60Hz</w:t>
            </w:r>
            <w:r>
              <w:rPr>
                <w:rFonts w:asciiTheme="minorHAnsi" w:hAnsiTheme="minorHAnsi" w:cstheme="minorHAnsi"/>
                <w:b/>
                <w:bCs/>
                <w:sz w:val="18"/>
              </w:rPr>
              <w:br/>
              <w:t>2400-2800W 16A</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center"/>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 </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sz w:val="18"/>
                <w:szCs w:val="18"/>
              </w:rPr>
            </w:pPr>
            <w:r>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b/>
                <w:bCs/>
                <w:sz w:val="18"/>
                <w:szCs w:val="18"/>
              </w:rPr>
            </w:pPr>
            <w:r>
              <w:rPr>
                <w:rFonts w:asciiTheme="minorHAnsi" w:hAnsiTheme="minorHAnsi" w:cstheme="minorHAnsi"/>
                <w:b/>
                <w:bCs/>
                <w:sz w:val="18"/>
              </w:rPr>
              <w:t xml:space="preserve">Single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c>
          <w:tcPr>
            <w:tcW w:w="1520" w:type="dxa"/>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b/>
                <w:bCs/>
                <w:sz w:val="18"/>
                <w:szCs w:val="18"/>
              </w:rPr>
            </w:pPr>
            <w:r>
              <w:rPr>
                <w:rFonts w:asciiTheme="minorHAnsi" w:hAnsiTheme="minorHAnsi" w:cstheme="minorHAnsi"/>
                <w:b/>
                <w:bCs/>
                <w:sz w:val="18"/>
              </w:rPr>
              <w:t xml:space="preserve">Double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c>
          <w:tcPr>
            <w:tcW w:w="1520" w:type="dxa"/>
            <w:gridSpan w:val="2"/>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b/>
                <w:bCs/>
                <w:sz w:val="18"/>
                <w:szCs w:val="18"/>
              </w:rPr>
            </w:pPr>
            <w:r>
              <w:rPr>
                <w:rFonts w:asciiTheme="minorHAnsi" w:hAnsiTheme="minorHAnsi" w:cstheme="minorHAnsi"/>
                <w:b/>
                <w:bCs/>
                <w:sz w:val="18"/>
              </w:rPr>
              <w:t xml:space="preserve">Single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c>
          <w:tcPr>
            <w:tcW w:w="1520" w:type="dxa"/>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b/>
                <w:bCs/>
                <w:sz w:val="18"/>
                <w:szCs w:val="18"/>
              </w:rPr>
            </w:pPr>
            <w:r>
              <w:rPr>
                <w:rFonts w:asciiTheme="minorHAnsi" w:hAnsiTheme="minorHAnsi" w:cstheme="minorHAnsi"/>
                <w:b/>
                <w:bCs/>
                <w:sz w:val="18"/>
              </w:rPr>
              <w:t xml:space="preserve">Double </w:t>
            </w:r>
            <w:proofErr w:type="spellStart"/>
            <w:r>
              <w:rPr>
                <w:rFonts w:asciiTheme="minorHAnsi" w:hAnsiTheme="minorHAnsi" w:cstheme="minorHAnsi"/>
                <w:b/>
                <w:bCs/>
                <w:sz w:val="18"/>
              </w:rPr>
              <w:t>cup</w:t>
            </w:r>
            <w:proofErr w:type="spellEnd"/>
            <w:r>
              <w:rPr>
                <w:rFonts w:asciiTheme="minorHAnsi" w:hAnsiTheme="minorHAnsi" w:cstheme="minorHAnsi"/>
                <w:b/>
                <w:bCs/>
                <w:sz w:val="18"/>
              </w:rPr>
              <w:t>/h</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Espresso</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145</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185</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194</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Café Crème</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96</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113</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121</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Cappuccino</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160</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160</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Latte Macchiato</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155</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155</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 xml:space="preserve">Hot </w:t>
            </w:r>
            <w:proofErr w:type="spellStart"/>
            <w:r>
              <w:rPr>
                <w:rFonts w:asciiTheme="minorHAnsi" w:hAnsiTheme="minorHAnsi" w:cstheme="minorHAnsi"/>
                <w:b/>
                <w:bCs/>
                <w:sz w:val="18"/>
              </w:rPr>
              <w:t>water</w:t>
            </w:r>
            <w:proofErr w:type="spellEnd"/>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117</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 xml:space="preserve">Hot </w:t>
            </w:r>
            <w:proofErr w:type="spellStart"/>
            <w:r>
              <w:rPr>
                <w:rFonts w:asciiTheme="minorHAnsi" w:hAnsiTheme="minorHAnsi" w:cstheme="minorHAnsi"/>
                <w:b/>
                <w:bCs/>
                <w:sz w:val="18"/>
              </w:rPr>
              <w:t>water</w:t>
            </w:r>
            <w:proofErr w:type="spellEnd"/>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sz w:val="18"/>
                <w:szCs w:val="18"/>
              </w:rPr>
            </w:pPr>
            <w:r>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(23 l/h)</w:t>
            </w:r>
          </w:p>
        </w:tc>
        <w:tc>
          <w:tcPr>
            <w:tcW w:w="1520" w:type="dxa"/>
            <w:tcBorders>
              <w:top w:val="single" w:sz="4" w:space="0" w:color="auto"/>
              <w:left w:val="nil"/>
              <w:bottom w:val="single" w:sz="4" w:space="0" w:color="auto"/>
              <w:right w:val="single" w:sz="4" w:space="0" w:color="000000"/>
            </w:tcBorders>
            <w:shd w:val="clear" w:color="auto" w:fill="FFFFFF"/>
            <w:vAlign w:val="center"/>
          </w:tcPr>
          <w:p w:rsidR="005B4FDA" w:rsidRDefault="005B4FDA">
            <w:pPr>
              <w:jc w:val="center"/>
              <w:rPr>
                <w:rFonts w:asciiTheme="minorHAnsi" w:hAnsiTheme="minorHAnsi" w:cstheme="minorHAnsi"/>
                <w:sz w:val="18"/>
                <w:szCs w:val="18"/>
              </w:rPr>
            </w:pP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auto" w:fill="FFFFFF"/>
            <w:vAlign w:val="center"/>
          </w:tcPr>
          <w:p w:rsidR="005B4FDA" w:rsidRDefault="005B4FDA">
            <w:pPr>
              <w:jc w:val="center"/>
              <w:rPr>
                <w:rFonts w:asciiTheme="minorHAnsi" w:hAnsiTheme="minorHAnsi" w:cstheme="minorHAnsi"/>
                <w:sz w:val="18"/>
                <w:szCs w:val="18"/>
              </w:rPr>
            </w:pP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 xml:space="preserve">Milk </w:t>
            </w:r>
            <w:proofErr w:type="spellStart"/>
            <w:r>
              <w:rPr>
                <w:rFonts w:asciiTheme="minorHAnsi" w:hAnsiTheme="minorHAnsi" w:cstheme="minorHAnsi"/>
                <w:b/>
                <w:bCs/>
                <w:sz w:val="18"/>
              </w:rPr>
              <w:t>coffee</w:t>
            </w:r>
            <w:proofErr w:type="spellEnd"/>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116</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160</w:t>
            </w:r>
          </w:p>
        </w:tc>
        <w:tc>
          <w:tcPr>
            <w:tcW w:w="1520" w:type="dxa"/>
            <w:gridSpan w:val="2"/>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auto" w:fill="FFFFFF"/>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186</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r>
              <w:rPr>
                <w:rFonts w:asciiTheme="minorHAnsi" w:hAnsiTheme="minorHAnsi" w:cstheme="minorHAnsi"/>
                <w:b/>
                <w:bCs/>
                <w:sz w:val="18"/>
              </w:rPr>
              <w:t>Warm milk</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108</w:t>
            </w:r>
          </w:p>
        </w:tc>
        <w:tc>
          <w:tcPr>
            <w:tcW w:w="1520" w:type="dxa"/>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108</w:t>
            </w:r>
          </w:p>
        </w:tc>
        <w:tc>
          <w:tcPr>
            <w:tcW w:w="1520" w:type="dxa"/>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128</w:t>
            </w:r>
          </w:p>
        </w:tc>
      </w:tr>
      <w:tr w:rsidR="005B4FDA" w:rsidTr="005B4FDA">
        <w:trPr>
          <w:trHeight w:val="240"/>
        </w:trPr>
        <w:tc>
          <w:tcPr>
            <w:tcW w:w="1520" w:type="dxa"/>
            <w:tcBorders>
              <w:top w:val="nil"/>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proofErr w:type="spellStart"/>
            <w:r>
              <w:rPr>
                <w:rFonts w:asciiTheme="minorHAnsi" w:hAnsiTheme="minorHAnsi" w:cstheme="minorHAnsi"/>
                <w:b/>
                <w:bCs/>
                <w:sz w:val="18"/>
              </w:rPr>
              <w:t>Cold</w:t>
            </w:r>
            <w:proofErr w:type="spellEnd"/>
            <w:r>
              <w:rPr>
                <w:rFonts w:asciiTheme="minorHAnsi" w:hAnsiTheme="minorHAnsi" w:cstheme="minorHAnsi"/>
                <w:b/>
                <w:bCs/>
                <w:sz w:val="18"/>
              </w:rPr>
              <w:t xml:space="preserve"> milk</w:t>
            </w:r>
          </w:p>
        </w:tc>
        <w:tc>
          <w:tcPr>
            <w:tcW w:w="1520" w:type="dxa"/>
            <w:tcBorders>
              <w:top w:val="nil"/>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122</w:t>
            </w:r>
          </w:p>
        </w:tc>
        <w:tc>
          <w:tcPr>
            <w:tcW w:w="1520" w:type="dxa"/>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122</w:t>
            </w:r>
          </w:p>
        </w:tc>
        <w:tc>
          <w:tcPr>
            <w:tcW w:w="1520" w:type="dxa"/>
            <w:tcBorders>
              <w:top w:val="nil"/>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w:t>
            </w:r>
          </w:p>
        </w:tc>
      </w:tr>
      <w:tr w:rsidR="005B4FDA" w:rsidTr="005B4FDA">
        <w:trPr>
          <w:trHeight w:val="240"/>
        </w:trPr>
        <w:tc>
          <w:tcPr>
            <w:tcW w:w="1520" w:type="dxa"/>
            <w:noWrap/>
            <w:vAlign w:val="bottom"/>
            <w:hideMark/>
          </w:tcPr>
          <w:p w:rsidR="005B4FDA" w:rsidRDefault="005B4FDA">
            <w:pPr>
              <w:rPr>
                <w:rFonts w:ascii="Arial" w:hAnsi="Arial"/>
              </w:rPr>
            </w:pPr>
          </w:p>
        </w:tc>
        <w:tc>
          <w:tcPr>
            <w:tcW w:w="1520" w:type="dxa"/>
            <w:noWrap/>
            <w:vAlign w:val="center"/>
            <w:hideMark/>
          </w:tcPr>
          <w:p w:rsidR="005B4FDA" w:rsidRDefault="005B4FDA">
            <w:pPr>
              <w:rPr>
                <w:rFonts w:ascii="Arial" w:hAnsi="Arial"/>
              </w:rPr>
            </w:pPr>
          </w:p>
        </w:tc>
        <w:tc>
          <w:tcPr>
            <w:tcW w:w="1474" w:type="dxa"/>
            <w:noWrap/>
            <w:vAlign w:val="center"/>
            <w:hideMark/>
          </w:tcPr>
          <w:p w:rsidR="005B4FDA" w:rsidRDefault="005B4FDA">
            <w:pPr>
              <w:rPr>
                <w:rFonts w:ascii="Arial" w:hAnsi="Arial"/>
              </w:rPr>
            </w:pPr>
          </w:p>
        </w:tc>
        <w:tc>
          <w:tcPr>
            <w:tcW w:w="1566" w:type="dxa"/>
            <w:gridSpan w:val="2"/>
            <w:noWrap/>
            <w:vAlign w:val="center"/>
            <w:hideMark/>
          </w:tcPr>
          <w:p w:rsidR="005B4FDA" w:rsidRDefault="005B4FDA">
            <w:pPr>
              <w:rPr>
                <w:rFonts w:ascii="Arial" w:hAnsi="Arial"/>
              </w:rPr>
            </w:pPr>
          </w:p>
        </w:tc>
        <w:tc>
          <w:tcPr>
            <w:tcW w:w="1474" w:type="dxa"/>
            <w:noWrap/>
            <w:vAlign w:val="center"/>
            <w:hideMark/>
          </w:tcPr>
          <w:p w:rsidR="005B4FDA" w:rsidRDefault="005B4FDA">
            <w:pPr>
              <w:rPr>
                <w:rFonts w:ascii="Arial" w:hAnsi="Arial"/>
              </w:rPr>
            </w:pPr>
          </w:p>
        </w:tc>
        <w:tc>
          <w:tcPr>
            <w:tcW w:w="1566" w:type="dxa"/>
            <w:gridSpan w:val="2"/>
            <w:noWrap/>
            <w:vAlign w:val="center"/>
            <w:hideMark/>
          </w:tcPr>
          <w:p w:rsidR="005B4FDA" w:rsidRDefault="005B4FDA">
            <w:pPr>
              <w:rPr>
                <w:rFonts w:ascii="Arial" w:hAnsi="Arial"/>
              </w:rPr>
            </w:pPr>
          </w:p>
        </w:tc>
      </w:tr>
      <w:tr w:rsidR="005B4FDA" w:rsidTr="005B4FDA">
        <w:trPr>
          <w:trHeight w:val="24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5B4FDA" w:rsidRDefault="005B4FDA">
            <w:pPr>
              <w:rPr>
                <w:rFonts w:asciiTheme="minorHAnsi" w:hAnsiTheme="minorHAnsi" w:cstheme="minorHAnsi"/>
                <w:b/>
                <w:bCs/>
                <w:sz w:val="18"/>
                <w:szCs w:val="18"/>
              </w:rPr>
            </w:pPr>
            <w:proofErr w:type="spellStart"/>
            <w:r>
              <w:rPr>
                <w:rFonts w:asciiTheme="minorHAnsi" w:hAnsiTheme="minorHAnsi" w:cstheme="minorHAnsi"/>
                <w:b/>
                <w:bCs/>
                <w:sz w:val="18"/>
              </w:rPr>
              <w:t>Energy</w:t>
            </w:r>
            <w:proofErr w:type="spellEnd"/>
            <w:r>
              <w:rPr>
                <w:rFonts w:asciiTheme="minorHAnsi" w:hAnsiTheme="minorHAnsi" w:cstheme="minorHAnsi"/>
                <w:b/>
                <w:bCs/>
                <w:sz w:val="18"/>
              </w:rPr>
              <w:t xml:space="preserve"> </w:t>
            </w:r>
            <w:proofErr w:type="spellStart"/>
            <w:r>
              <w:rPr>
                <w:rFonts w:asciiTheme="minorHAnsi" w:hAnsiTheme="minorHAnsi" w:cstheme="minorHAnsi"/>
                <w:b/>
                <w:bCs/>
                <w:sz w:val="18"/>
              </w:rPr>
              <w:t>loss</w:t>
            </w:r>
            <w:proofErr w:type="spellEnd"/>
          </w:p>
        </w:tc>
        <w:tc>
          <w:tcPr>
            <w:tcW w:w="1520" w:type="dxa"/>
            <w:tcBorders>
              <w:top w:val="single" w:sz="4" w:space="0" w:color="auto"/>
              <w:left w:val="nil"/>
              <w:bottom w:val="single" w:sz="4" w:space="0" w:color="auto"/>
              <w:right w:val="single" w:sz="4" w:space="0" w:color="auto"/>
            </w:tcBorders>
            <w:noWrap/>
            <w:vAlign w:val="center"/>
            <w:hideMark/>
          </w:tcPr>
          <w:p w:rsidR="005B4FDA" w:rsidRDefault="005B4FDA">
            <w:pPr>
              <w:jc w:val="right"/>
              <w:rPr>
                <w:rFonts w:asciiTheme="minorHAnsi" w:hAnsiTheme="minorHAnsi" w:cstheme="minorHAnsi"/>
                <w:b/>
                <w:bCs/>
                <w:sz w:val="18"/>
                <w:szCs w:val="18"/>
              </w:rPr>
            </w:pPr>
            <w:r>
              <w:rPr>
                <w:rFonts w:asciiTheme="minorHAnsi" w:hAnsiTheme="minorHAnsi" w:cstheme="minorHAnsi"/>
                <w:b/>
                <w:bCs/>
                <w:sz w:val="18"/>
              </w:rPr>
              <w:t>KWh/24h</w:t>
            </w:r>
          </w:p>
        </w:tc>
        <w:tc>
          <w:tcPr>
            <w:tcW w:w="3040" w:type="dxa"/>
            <w:gridSpan w:val="3"/>
            <w:tcBorders>
              <w:top w:val="single" w:sz="4" w:space="0" w:color="auto"/>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1,682</w:t>
            </w:r>
          </w:p>
        </w:tc>
        <w:tc>
          <w:tcPr>
            <w:tcW w:w="3040" w:type="dxa"/>
            <w:gridSpan w:val="3"/>
            <w:tcBorders>
              <w:top w:val="single" w:sz="4" w:space="0" w:color="auto"/>
              <w:left w:val="nil"/>
              <w:bottom w:val="single" w:sz="4" w:space="0" w:color="auto"/>
              <w:right w:val="single" w:sz="4" w:space="0" w:color="auto"/>
            </w:tcBorders>
            <w:noWrap/>
            <w:vAlign w:val="center"/>
            <w:hideMark/>
          </w:tcPr>
          <w:p w:rsidR="005B4FDA" w:rsidRDefault="005B4FDA">
            <w:pPr>
              <w:jc w:val="center"/>
              <w:rPr>
                <w:rFonts w:asciiTheme="minorHAnsi" w:hAnsiTheme="minorHAnsi" w:cstheme="minorHAnsi"/>
                <w:sz w:val="18"/>
                <w:szCs w:val="18"/>
              </w:rPr>
            </w:pPr>
            <w:r>
              <w:rPr>
                <w:rFonts w:asciiTheme="minorHAnsi" w:hAnsiTheme="minorHAnsi" w:cstheme="minorHAnsi"/>
                <w:sz w:val="18"/>
              </w:rPr>
              <w:t>1,604</w:t>
            </w:r>
          </w:p>
        </w:tc>
      </w:tr>
    </w:tbl>
    <w:p w:rsidR="005B4FDA" w:rsidRDefault="005B4FDA" w:rsidP="005B4FDA">
      <w:pPr>
        <w:jc w:val="both"/>
        <w:rPr>
          <w:rFonts w:asciiTheme="minorHAnsi" w:hAnsiTheme="minorHAnsi" w:cstheme="minorHAnsi"/>
          <w:sz w:val="14"/>
          <w:szCs w:val="14"/>
          <w:lang w:val="it-IT"/>
        </w:rPr>
      </w:pPr>
      <w:r>
        <w:rPr>
          <w:rFonts w:asciiTheme="minorHAnsi" w:hAnsiTheme="minorHAnsi" w:cstheme="minorHAnsi"/>
          <w:sz w:val="14"/>
          <w:szCs w:val="14"/>
          <w:lang w:val="it-IT"/>
        </w:rPr>
        <w:t xml:space="preserve">*Output per hour and </w:t>
      </w:r>
      <w:proofErr w:type="spellStart"/>
      <w:r>
        <w:rPr>
          <w:rFonts w:asciiTheme="minorHAnsi" w:hAnsiTheme="minorHAnsi" w:cstheme="minorHAnsi"/>
          <w:sz w:val="14"/>
          <w:szCs w:val="14"/>
          <w:lang w:val="it-IT"/>
        </w:rPr>
        <w:t>energy</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loss</w:t>
      </w:r>
      <w:proofErr w:type="spellEnd"/>
      <w:r>
        <w:rPr>
          <w:rFonts w:asciiTheme="minorHAnsi" w:hAnsiTheme="minorHAnsi" w:cstheme="minorHAnsi"/>
          <w:sz w:val="14"/>
          <w:szCs w:val="14"/>
          <w:lang w:val="it-IT"/>
        </w:rPr>
        <w:t xml:space="preserve"> information are </w:t>
      </w:r>
      <w:proofErr w:type="spellStart"/>
      <w:r>
        <w:rPr>
          <w:rFonts w:asciiTheme="minorHAnsi" w:hAnsiTheme="minorHAnsi" w:cstheme="minorHAnsi"/>
          <w:sz w:val="14"/>
          <w:szCs w:val="14"/>
          <w:lang w:val="it-IT"/>
        </w:rPr>
        <w:t>according</w:t>
      </w:r>
      <w:proofErr w:type="spellEnd"/>
      <w:r>
        <w:rPr>
          <w:rFonts w:asciiTheme="minorHAnsi" w:hAnsiTheme="minorHAnsi" w:cstheme="minorHAnsi"/>
          <w:sz w:val="14"/>
          <w:szCs w:val="14"/>
          <w:lang w:val="it-IT"/>
        </w:rPr>
        <w:t xml:space="preserve"> to DIN18873-2</w:t>
      </w:r>
    </w:p>
    <w:p w:rsidR="0037414C" w:rsidRPr="00E5700B" w:rsidRDefault="0037414C" w:rsidP="007073C7">
      <w:pPr>
        <w:jc w:val="both"/>
        <w:rPr>
          <w:rFonts w:asciiTheme="majorHAnsi" w:hAnsiTheme="majorHAnsi" w:cstheme="majorHAnsi"/>
          <w:sz w:val="18"/>
          <w:u w:val="single"/>
          <w:lang w:val="it-IT"/>
        </w:rPr>
      </w:pPr>
    </w:p>
    <w:p w:rsidR="003F1FB4" w:rsidRPr="00E5700B" w:rsidRDefault="003F1FB4" w:rsidP="003F1FB4">
      <w:pPr>
        <w:jc w:val="both"/>
        <w:rPr>
          <w:rFonts w:asciiTheme="majorHAnsi" w:hAnsiTheme="majorHAnsi" w:cstheme="majorHAnsi"/>
          <w:sz w:val="18"/>
          <w:lang w:val="en-US"/>
        </w:rPr>
      </w:pPr>
      <w:r w:rsidRPr="00E5700B">
        <w:rPr>
          <w:rFonts w:asciiTheme="majorHAnsi" w:hAnsiTheme="majorHAnsi" w:cstheme="majorHAnsi"/>
          <w:sz w:val="18"/>
          <w:u w:val="single"/>
          <w:lang w:val="en-US"/>
        </w:rPr>
        <w:t>Electrical connections:</w:t>
      </w:r>
      <w:r w:rsidRPr="00E5700B">
        <w:rPr>
          <w:rFonts w:asciiTheme="majorHAnsi" w:hAnsiTheme="majorHAnsi" w:cstheme="majorHAnsi"/>
          <w:sz w:val="18"/>
          <w:lang w:val="en-US"/>
        </w:rPr>
        <w:tab/>
      </w:r>
      <w:r w:rsidRPr="00E5700B">
        <w:rPr>
          <w:rFonts w:asciiTheme="majorHAnsi" w:hAnsiTheme="majorHAnsi" w:cstheme="majorHAnsi"/>
          <w:sz w:val="18"/>
          <w:lang w:val="en-US"/>
        </w:rPr>
        <w:tab/>
        <w:t xml:space="preserve">220-240 </w:t>
      </w:r>
      <w:proofErr w:type="gramStart"/>
      <w:r w:rsidRPr="00E5700B">
        <w:rPr>
          <w:rFonts w:asciiTheme="majorHAnsi" w:hAnsiTheme="majorHAnsi" w:cstheme="majorHAnsi"/>
          <w:sz w:val="18"/>
          <w:lang w:val="en-US"/>
        </w:rPr>
        <w:t>VAC</w:t>
      </w:r>
      <w:proofErr w:type="gramEnd"/>
      <w:r w:rsidRPr="00E5700B">
        <w:rPr>
          <w:rFonts w:asciiTheme="majorHAnsi" w:hAnsiTheme="majorHAnsi" w:cstheme="majorHAnsi"/>
          <w:sz w:val="18"/>
          <w:lang w:val="en-US"/>
        </w:rPr>
        <w:t xml:space="preserve">, </w:t>
      </w:r>
      <w:r w:rsidRPr="00E5700B">
        <w:rPr>
          <w:rFonts w:asciiTheme="majorHAnsi" w:hAnsiTheme="majorHAnsi" w:cstheme="majorHAnsi"/>
          <w:sz w:val="18"/>
          <w:lang w:val="en-US"/>
        </w:rPr>
        <w:tab/>
        <w:t xml:space="preserve">1L N PE, 2400-2800 W, </w:t>
      </w:r>
      <w:r w:rsidRPr="00E5700B">
        <w:rPr>
          <w:rFonts w:asciiTheme="majorHAnsi" w:hAnsiTheme="majorHAnsi" w:cstheme="majorHAnsi"/>
          <w:sz w:val="18"/>
          <w:lang w:val="en-US"/>
        </w:rPr>
        <w:tab/>
        <w:t>50-60 Hz, 16 Á (EU)</w:t>
      </w:r>
    </w:p>
    <w:p w:rsidR="003F1FB4" w:rsidRPr="00E5700B" w:rsidRDefault="003F1FB4" w:rsidP="003F1FB4">
      <w:pPr>
        <w:jc w:val="both"/>
        <w:rPr>
          <w:rFonts w:asciiTheme="majorHAnsi" w:hAnsiTheme="majorHAnsi" w:cstheme="majorHAnsi"/>
          <w:sz w:val="18"/>
        </w:rPr>
      </w:pPr>
      <w:r w:rsidRPr="00E5700B">
        <w:rPr>
          <w:rFonts w:asciiTheme="majorHAnsi" w:hAnsiTheme="majorHAnsi" w:cstheme="majorHAnsi"/>
          <w:sz w:val="18"/>
          <w:lang w:val="en-US"/>
        </w:rPr>
        <w:tab/>
      </w:r>
      <w:r w:rsidRPr="00E5700B">
        <w:rPr>
          <w:rFonts w:asciiTheme="majorHAnsi" w:hAnsiTheme="majorHAnsi" w:cstheme="majorHAnsi"/>
          <w:sz w:val="18"/>
          <w:lang w:val="en-US"/>
        </w:rPr>
        <w:tab/>
      </w:r>
      <w:r w:rsidRPr="00E5700B">
        <w:rPr>
          <w:rFonts w:asciiTheme="majorHAnsi" w:hAnsiTheme="majorHAnsi" w:cstheme="majorHAnsi"/>
          <w:sz w:val="18"/>
          <w:lang w:val="en-US"/>
        </w:rPr>
        <w:tab/>
      </w:r>
      <w:r w:rsidRPr="00E5700B">
        <w:rPr>
          <w:rFonts w:asciiTheme="majorHAnsi" w:hAnsiTheme="majorHAnsi" w:cstheme="majorHAnsi"/>
          <w:sz w:val="18"/>
          <w:lang w:val="en-US"/>
        </w:rPr>
        <w:tab/>
      </w:r>
      <w:r w:rsidRPr="00E5700B">
        <w:rPr>
          <w:rFonts w:asciiTheme="majorHAnsi" w:hAnsiTheme="majorHAnsi" w:cstheme="majorHAnsi"/>
          <w:sz w:val="18"/>
        </w:rPr>
        <w:t xml:space="preserve">220-240 VAC, </w:t>
      </w:r>
      <w:r w:rsidRPr="00E5700B">
        <w:rPr>
          <w:rFonts w:asciiTheme="majorHAnsi" w:hAnsiTheme="majorHAnsi" w:cstheme="majorHAnsi"/>
          <w:sz w:val="18"/>
        </w:rPr>
        <w:tab/>
        <w:t>1L N PE, 2100-2300 W,         50 Hz, 10 Á (CH/GB/EU)</w:t>
      </w:r>
    </w:p>
    <w:p w:rsidR="003F1FB4" w:rsidRPr="00E5700B" w:rsidRDefault="003F1FB4" w:rsidP="003F1FB4">
      <w:pPr>
        <w:jc w:val="both"/>
        <w:rPr>
          <w:rFonts w:asciiTheme="majorHAnsi" w:hAnsiTheme="majorHAnsi" w:cstheme="majorHAnsi"/>
          <w:sz w:val="18"/>
        </w:rPr>
      </w:pPr>
      <w:r w:rsidRPr="00E5700B">
        <w:rPr>
          <w:rFonts w:asciiTheme="majorHAnsi" w:hAnsiTheme="majorHAnsi" w:cstheme="majorHAnsi"/>
          <w:sz w:val="18"/>
        </w:rPr>
        <w:tab/>
      </w:r>
      <w:r w:rsidRPr="00E5700B">
        <w:rPr>
          <w:rFonts w:asciiTheme="majorHAnsi" w:hAnsiTheme="majorHAnsi" w:cstheme="majorHAnsi"/>
          <w:sz w:val="18"/>
        </w:rPr>
        <w:tab/>
      </w:r>
      <w:r w:rsidRPr="00E5700B">
        <w:rPr>
          <w:rFonts w:asciiTheme="majorHAnsi" w:hAnsiTheme="majorHAnsi" w:cstheme="majorHAnsi"/>
          <w:sz w:val="18"/>
        </w:rPr>
        <w:tab/>
      </w:r>
      <w:r w:rsidRPr="00E5700B">
        <w:rPr>
          <w:rFonts w:asciiTheme="majorHAnsi" w:hAnsiTheme="majorHAnsi" w:cstheme="majorHAnsi"/>
          <w:sz w:val="18"/>
        </w:rPr>
        <w:tab/>
        <w:t>200-220 VAC,</w:t>
      </w:r>
      <w:r w:rsidRPr="00E5700B">
        <w:rPr>
          <w:rFonts w:asciiTheme="majorHAnsi" w:hAnsiTheme="majorHAnsi" w:cstheme="majorHAnsi"/>
          <w:sz w:val="18"/>
        </w:rPr>
        <w:tab/>
        <w:t>2L    PE,</w:t>
      </w:r>
      <w:r w:rsidRPr="00E5700B">
        <w:rPr>
          <w:rFonts w:asciiTheme="majorHAnsi" w:hAnsiTheme="majorHAnsi" w:cstheme="majorHAnsi"/>
          <w:sz w:val="18"/>
        </w:rPr>
        <w:tab/>
        <w:t xml:space="preserve"> 4500-5300 W,         60 Hz, 30 Á (USA)</w:t>
      </w:r>
    </w:p>
    <w:p w:rsidR="003F1FB4" w:rsidRPr="00E5700B" w:rsidRDefault="003F1FB4" w:rsidP="003F1FB4">
      <w:pPr>
        <w:jc w:val="both"/>
        <w:rPr>
          <w:rFonts w:asciiTheme="majorHAnsi" w:hAnsiTheme="majorHAnsi" w:cstheme="majorHAnsi"/>
          <w:sz w:val="18"/>
          <w:lang w:val="en-US"/>
        </w:rPr>
      </w:pPr>
      <w:r w:rsidRPr="00E5700B">
        <w:rPr>
          <w:rFonts w:asciiTheme="majorHAnsi" w:hAnsiTheme="majorHAnsi" w:cstheme="majorHAnsi"/>
          <w:sz w:val="18"/>
        </w:rPr>
        <w:tab/>
      </w:r>
      <w:r w:rsidRPr="00E5700B">
        <w:rPr>
          <w:rFonts w:asciiTheme="majorHAnsi" w:hAnsiTheme="majorHAnsi" w:cstheme="majorHAnsi"/>
          <w:sz w:val="18"/>
        </w:rPr>
        <w:tab/>
      </w:r>
      <w:r w:rsidRPr="00E5700B">
        <w:rPr>
          <w:rFonts w:asciiTheme="majorHAnsi" w:hAnsiTheme="majorHAnsi" w:cstheme="majorHAnsi"/>
          <w:sz w:val="18"/>
        </w:rPr>
        <w:tab/>
      </w:r>
      <w:r w:rsidRPr="00E5700B">
        <w:rPr>
          <w:rFonts w:asciiTheme="majorHAnsi" w:hAnsiTheme="majorHAnsi" w:cstheme="majorHAnsi"/>
          <w:sz w:val="18"/>
        </w:rPr>
        <w:tab/>
        <w:t xml:space="preserve">       </w:t>
      </w:r>
      <w:r w:rsidRPr="00E5700B">
        <w:rPr>
          <w:rFonts w:asciiTheme="majorHAnsi" w:hAnsiTheme="majorHAnsi" w:cstheme="majorHAnsi"/>
          <w:sz w:val="18"/>
          <w:lang w:val="en-US"/>
        </w:rPr>
        <w:t xml:space="preserve">200 </w:t>
      </w:r>
      <w:proofErr w:type="gramStart"/>
      <w:r w:rsidRPr="00E5700B">
        <w:rPr>
          <w:rFonts w:asciiTheme="majorHAnsi" w:hAnsiTheme="majorHAnsi" w:cstheme="majorHAnsi"/>
          <w:sz w:val="18"/>
          <w:lang w:val="en-US"/>
        </w:rPr>
        <w:t>VAC</w:t>
      </w:r>
      <w:proofErr w:type="gramEnd"/>
      <w:r w:rsidRPr="00E5700B">
        <w:rPr>
          <w:rFonts w:asciiTheme="majorHAnsi" w:hAnsiTheme="majorHAnsi" w:cstheme="majorHAnsi"/>
          <w:sz w:val="18"/>
          <w:lang w:val="en-US"/>
        </w:rPr>
        <w:t>,</w:t>
      </w:r>
      <w:r w:rsidRPr="00E5700B">
        <w:rPr>
          <w:rFonts w:asciiTheme="majorHAnsi" w:hAnsiTheme="majorHAnsi" w:cstheme="majorHAnsi"/>
          <w:sz w:val="18"/>
          <w:lang w:val="en-US"/>
        </w:rPr>
        <w:tab/>
        <w:t xml:space="preserve">2L    PE,          2300 W, </w:t>
      </w:r>
      <w:r w:rsidRPr="00E5700B">
        <w:rPr>
          <w:rFonts w:asciiTheme="majorHAnsi" w:hAnsiTheme="majorHAnsi" w:cstheme="majorHAnsi"/>
          <w:sz w:val="18"/>
          <w:lang w:val="en-US"/>
        </w:rPr>
        <w:tab/>
        <w:t>50-60 Hz, 16 Á (JP)</w:t>
      </w:r>
    </w:p>
    <w:p w:rsidR="003F1FB4" w:rsidRPr="00E5700B" w:rsidRDefault="003F1FB4" w:rsidP="003F1FB4">
      <w:pPr>
        <w:jc w:val="both"/>
        <w:rPr>
          <w:rFonts w:asciiTheme="majorHAnsi" w:hAnsiTheme="majorHAnsi" w:cstheme="majorHAnsi"/>
          <w:sz w:val="18"/>
          <w:lang w:val="en-US"/>
        </w:rPr>
      </w:pPr>
      <w:r w:rsidRPr="00E5700B">
        <w:rPr>
          <w:rFonts w:asciiTheme="majorHAnsi" w:hAnsiTheme="majorHAnsi" w:cstheme="majorHAnsi"/>
          <w:sz w:val="18"/>
          <w:lang w:val="en-US"/>
        </w:rPr>
        <w:tab/>
      </w:r>
      <w:r w:rsidRPr="00E5700B">
        <w:rPr>
          <w:rFonts w:asciiTheme="majorHAnsi" w:hAnsiTheme="majorHAnsi" w:cstheme="majorHAnsi"/>
          <w:sz w:val="18"/>
          <w:lang w:val="en-US"/>
        </w:rPr>
        <w:tab/>
      </w:r>
      <w:r w:rsidRPr="00E5700B">
        <w:rPr>
          <w:rFonts w:asciiTheme="majorHAnsi" w:hAnsiTheme="majorHAnsi" w:cstheme="majorHAnsi"/>
          <w:sz w:val="18"/>
          <w:lang w:val="en-US"/>
        </w:rPr>
        <w:tab/>
      </w:r>
      <w:r w:rsidRPr="00E5700B">
        <w:rPr>
          <w:rFonts w:asciiTheme="majorHAnsi" w:hAnsiTheme="majorHAnsi" w:cstheme="majorHAnsi"/>
          <w:sz w:val="18"/>
          <w:lang w:val="en-US"/>
        </w:rPr>
        <w:tab/>
        <w:t xml:space="preserve">       220 </w:t>
      </w:r>
      <w:proofErr w:type="gramStart"/>
      <w:r w:rsidRPr="00E5700B">
        <w:rPr>
          <w:rFonts w:asciiTheme="majorHAnsi" w:hAnsiTheme="majorHAnsi" w:cstheme="majorHAnsi"/>
          <w:sz w:val="18"/>
          <w:lang w:val="en-US"/>
        </w:rPr>
        <w:t>VAC</w:t>
      </w:r>
      <w:proofErr w:type="gramEnd"/>
      <w:r w:rsidRPr="00E5700B">
        <w:rPr>
          <w:rFonts w:asciiTheme="majorHAnsi" w:hAnsiTheme="majorHAnsi" w:cstheme="majorHAnsi"/>
          <w:sz w:val="18"/>
          <w:lang w:val="en-US"/>
        </w:rPr>
        <w:t>,</w:t>
      </w:r>
      <w:r w:rsidRPr="00E5700B">
        <w:rPr>
          <w:rFonts w:asciiTheme="majorHAnsi" w:hAnsiTheme="majorHAnsi" w:cstheme="majorHAnsi"/>
          <w:sz w:val="18"/>
          <w:lang w:val="en-US"/>
        </w:rPr>
        <w:tab/>
        <w:t>1L N PE,          2600 W,         50 Hz, 16 À (China)</w:t>
      </w:r>
    </w:p>
    <w:p w:rsidR="003F1FB4" w:rsidRPr="00E5700B" w:rsidRDefault="003F1FB4" w:rsidP="003F1FB4">
      <w:pPr>
        <w:rPr>
          <w:rFonts w:asciiTheme="minorHAnsi" w:hAnsiTheme="minorHAnsi" w:cstheme="minorHAnsi"/>
          <w:lang w:val="en-US" w:eastAsia="ja-JP"/>
        </w:rPr>
      </w:pPr>
    </w:p>
    <w:p w:rsidR="003B1F6A" w:rsidRPr="00661B40" w:rsidRDefault="003B1F6A" w:rsidP="003B1F6A">
      <w:pPr>
        <w:jc w:val="both"/>
        <w:rPr>
          <w:rFonts w:asciiTheme="minorHAnsi" w:hAnsiTheme="minorHAnsi" w:cstheme="minorHAnsi"/>
          <w:sz w:val="18"/>
          <w:lang w:val="en-US"/>
        </w:rPr>
      </w:pPr>
      <w:r w:rsidRPr="00661B40">
        <w:rPr>
          <w:rFonts w:asciiTheme="minorHAnsi" w:hAnsiTheme="minorHAnsi" w:cstheme="minorHAnsi"/>
          <w:sz w:val="18"/>
          <w:u w:val="single"/>
          <w:lang w:val="en-US"/>
        </w:rPr>
        <w:t>Net weight:</w:t>
      </w: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t>up to max. 38 kg</w:t>
      </w:r>
    </w:p>
    <w:p w:rsidR="003B1F6A" w:rsidRPr="00661B40" w:rsidRDefault="003B1F6A" w:rsidP="003B1F6A">
      <w:pPr>
        <w:jc w:val="both"/>
        <w:rPr>
          <w:rFonts w:asciiTheme="minorHAnsi" w:hAnsiTheme="minorHAnsi" w:cstheme="minorHAnsi"/>
          <w:sz w:val="18"/>
          <w:lang w:val="en-US"/>
        </w:rPr>
      </w:pPr>
    </w:p>
    <w:p w:rsidR="003B1F6A" w:rsidRPr="00661B40" w:rsidRDefault="003B1F6A" w:rsidP="003B1F6A">
      <w:pPr>
        <w:jc w:val="both"/>
        <w:rPr>
          <w:rFonts w:asciiTheme="minorHAnsi" w:hAnsiTheme="minorHAnsi" w:cstheme="minorHAnsi"/>
          <w:sz w:val="18"/>
          <w:lang w:val="en-US"/>
        </w:rPr>
      </w:pPr>
      <w:r w:rsidRPr="00661B40">
        <w:rPr>
          <w:rFonts w:asciiTheme="minorHAnsi" w:hAnsiTheme="minorHAnsi" w:cstheme="minorHAnsi"/>
          <w:sz w:val="18"/>
          <w:u w:val="single"/>
          <w:lang w:val="en-US"/>
        </w:rPr>
        <w:t>Dimensions:</w:t>
      </w: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t>width:</w:t>
      </w: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t>340 mm</w:t>
      </w:r>
    </w:p>
    <w:p w:rsidR="003B1F6A" w:rsidRPr="00661B40" w:rsidRDefault="003B1F6A" w:rsidP="003B1F6A">
      <w:pPr>
        <w:jc w:val="both"/>
        <w:rPr>
          <w:rFonts w:asciiTheme="minorHAnsi" w:hAnsiTheme="minorHAnsi" w:cstheme="minorHAnsi"/>
          <w:sz w:val="18"/>
          <w:lang w:val="en-US"/>
        </w:rPr>
      </w:pP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r>
      <w:proofErr w:type="gramStart"/>
      <w:r w:rsidRPr="00661B40">
        <w:rPr>
          <w:rFonts w:asciiTheme="minorHAnsi" w:hAnsiTheme="minorHAnsi" w:cstheme="minorHAnsi"/>
          <w:sz w:val="18"/>
          <w:lang w:val="en-US"/>
        </w:rPr>
        <w:t>height</w:t>
      </w:r>
      <w:proofErr w:type="gramEnd"/>
      <w:r w:rsidRPr="00661B40">
        <w:rPr>
          <w:rFonts w:asciiTheme="minorHAnsi" w:hAnsiTheme="minorHAnsi" w:cstheme="minorHAnsi"/>
          <w:sz w:val="18"/>
          <w:lang w:val="en-US"/>
        </w:rPr>
        <w:t>:</w:t>
      </w: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t>754 mm</w:t>
      </w:r>
    </w:p>
    <w:p w:rsidR="003B1F6A" w:rsidRPr="00661B40" w:rsidRDefault="003B1F6A" w:rsidP="003B1F6A">
      <w:pPr>
        <w:ind w:left="2124" w:firstLine="708"/>
        <w:jc w:val="both"/>
        <w:rPr>
          <w:rFonts w:asciiTheme="minorHAnsi" w:hAnsiTheme="minorHAnsi" w:cstheme="minorHAnsi"/>
          <w:sz w:val="18"/>
          <w:lang w:val="en-US"/>
        </w:rPr>
      </w:pPr>
      <w:proofErr w:type="gramStart"/>
      <w:r w:rsidRPr="00661B40">
        <w:rPr>
          <w:rFonts w:asciiTheme="minorHAnsi" w:hAnsiTheme="minorHAnsi" w:cstheme="minorHAnsi"/>
          <w:sz w:val="18"/>
          <w:lang w:val="en-US"/>
        </w:rPr>
        <w:t>depth</w:t>
      </w:r>
      <w:proofErr w:type="gramEnd"/>
      <w:r w:rsidRPr="00661B40">
        <w:rPr>
          <w:rFonts w:asciiTheme="minorHAnsi" w:hAnsiTheme="minorHAnsi" w:cstheme="minorHAnsi"/>
          <w:sz w:val="18"/>
          <w:lang w:val="en-US"/>
        </w:rPr>
        <w:t>:</w:t>
      </w:r>
      <w:r w:rsidRPr="00661B40">
        <w:rPr>
          <w:rFonts w:asciiTheme="minorHAnsi" w:hAnsiTheme="minorHAnsi" w:cstheme="minorHAnsi"/>
          <w:sz w:val="18"/>
          <w:lang w:val="en-US"/>
        </w:rPr>
        <w:tab/>
      </w:r>
      <w:r w:rsidRPr="00661B40">
        <w:rPr>
          <w:rFonts w:asciiTheme="minorHAnsi" w:hAnsiTheme="minorHAnsi" w:cstheme="minorHAnsi"/>
          <w:sz w:val="18"/>
          <w:lang w:val="en-US"/>
        </w:rPr>
        <w:tab/>
      </w:r>
      <w:r w:rsidRPr="00661B40">
        <w:rPr>
          <w:rFonts w:asciiTheme="minorHAnsi" w:hAnsiTheme="minorHAnsi" w:cstheme="minorHAnsi"/>
          <w:sz w:val="18"/>
          <w:lang w:val="en-US"/>
        </w:rPr>
        <w:tab/>
        <w:t>600 mm</w:t>
      </w:r>
    </w:p>
    <w:p w:rsidR="007B7AAF" w:rsidRDefault="007B7AAF" w:rsidP="004C639F">
      <w:pPr>
        <w:textAlignment w:val="baseline"/>
        <w:rPr>
          <w:rFonts w:asciiTheme="minorHAnsi" w:hAnsiTheme="minorHAnsi" w:cstheme="minorHAnsi"/>
          <w:sz w:val="18"/>
          <w:szCs w:val="24"/>
          <w:u w:val="single"/>
          <w:lang w:val="en-US"/>
        </w:rPr>
      </w:pPr>
    </w:p>
    <w:p w:rsidR="004C639F" w:rsidRPr="000423B4" w:rsidRDefault="004C639F" w:rsidP="004C639F">
      <w:pPr>
        <w:textAlignment w:val="baseline"/>
        <w:rPr>
          <w:rFonts w:asciiTheme="minorHAnsi" w:eastAsiaTheme="minorEastAsia" w:hAnsiTheme="minorHAnsi" w:cstheme="minorHAnsi"/>
          <w:kern w:val="24"/>
          <w:sz w:val="18"/>
          <w:lang w:val="en-US"/>
        </w:rPr>
      </w:pPr>
      <w:r w:rsidRPr="000423B4">
        <w:rPr>
          <w:rFonts w:asciiTheme="minorHAnsi" w:hAnsiTheme="minorHAnsi" w:cstheme="minorHAnsi"/>
          <w:sz w:val="18"/>
          <w:szCs w:val="24"/>
          <w:u w:val="single"/>
          <w:lang w:val="en-US"/>
        </w:rPr>
        <w:t>Water connection:</w:t>
      </w:r>
      <w:r w:rsidRPr="000423B4">
        <w:rPr>
          <w:rFonts w:asciiTheme="minorHAnsi" w:hAnsiTheme="minorHAnsi" w:cstheme="minorHAnsi"/>
          <w:sz w:val="18"/>
          <w:szCs w:val="24"/>
          <w:lang w:val="en-US"/>
        </w:rPr>
        <w:tab/>
      </w:r>
      <w:r w:rsidRPr="000423B4">
        <w:rPr>
          <w:rFonts w:asciiTheme="minorHAnsi" w:hAnsiTheme="minorHAnsi" w:cstheme="minorHAnsi"/>
          <w:sz w:val="18"/>
          <w:szCs w:val="24"/>
          <w:lang w:val="en-US"/>
        </w:rPr>
        <w:tab/>
        <w:t xml:space="preserve">Fixed </w:t>
      </w:r>
      <w:r w:rsidRPr="000423B4">
        <w:rPr>
          <w:rFonts w:asciiTheme="minorHAnsi" w:eastAsiaTheme="minorEastAsia" w:hAnsiTheme="minorHAnsi" w:cstheme="minorHAnsi"/>
          <w:kern w:val="24"/>
          <w:sz w:val="18"/>
          <w:lang w:val="en-US"/>
        </w:rPr>
        <w:t xml:space="preserve">water connection: </w:t>
      </w:r>
      <w:r w:rsidRPr="000423B4">
        <w:rPr>
          <w:rFonts w:asciiTheme="minorHAnsi" w:eastAsiaTheme="minorEastAsia" w:hAnsiTheme="minorHAnsi" w:cstheme="minorHAnsi"/>
          <w:kern w:val="24"/>
          <w:sz w:val="18"/>
          <w:lang w:val="en-US"/>
        </w:rPr>
        <w:tab/>
        <w:t>G 3/8" external thread</w:t>
      </w:r>
    </w:p>
    <w:p w:rsidR="004C639F" w:rsidRPr="000423B4" w:rsidRDefault="004C639F" w:rsidP="004C639F">
      <w:pPr>
        <w:textAlignment w:val="baseline"/>
        <w:rPr>
          <w:rFonts w:asciiTheme="minorHAnsi" w:eastAsiaTheme="minorEastAsia" w:hAnsiTheme="minorHAnsi" w:cstheme="minorHAnsi"/>
          <w:kern w:val="24"/>
          <w:sz w:val="18"/>
          <w:lang w:val="en-US"/>
        </w:rPr>
      </w:pP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 xml:space="preserve">Water pressure: </w:t>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 xml:space="preserve">80 to 800 </w:t>
      </w:r>
      <w:proofErr w:type="spellStart"/>
      <w:r w:rsidRPr="000423B4">
        <w:rPr>
          <w:rFonts w:asciiTheme="minorHAnsi" w:eastAsiaTheme="minorEastAsia" w:hAnsiTheme="minorHAnsi" w:cstheme="minorHAnsi"/>
          <w:kern w:val="24"/>
          <w:sz w:val="18"/>
          <w:lang w:val="en-US"/>
        </w:rPr>
        <w:t>kPa</w:t>
      </w:r>
      <w:proofErr w:type="spellEnd"/>
      <w:r w:rsidRPr="000423B4">
        <w:rPr>
          <w:rFonts w:asciiTheme="minorHAnsi" w:eastAsiaTheme="minorEastAsia" w:hAnsiTheme="minorHAnsi" w:cstheme="minorHAnsi"/>
          <w:kern w:val="24"/>
          <w:sz w:val="18"/>
          <w:lang w:val="en-US"/>
        </w:rPr>
        <w:t xml:space="preserve"> (0</w:t>
      </w:r>
      <w:proofErr w:type="gramStart"/>
      <w:r w:rsidRPr="000423B4">
        <w:rPr>
          <w:rFonts w:asciiTheme="minorHAnsi" w:eastAsiaTheme="minorEastAsia" w:hAnsiTheme="minorHAnsi" w:cstheme="minorHAnsi"/>
          <w:kern w:val="24"/>
          <w:sz w:val="18"/>
          <w:lang w:val="en-US"/>
        </w:rPr>
        <w:t>,8</w:t>
      </w:r>
      <w:proofErr w:type="gramEnd"/>
      <w:r w:rsidRPr="000423B4">
        <w:rPr>
          <w:rFonts w:asciiTheme="minorHAnsi" w:eastAsiaTheme="minorEastAsia" w:hAnsiTheme="minorHAnsi" w:cstheme="minorHAnsi"/>
          <w:kern w:val="24"/>
          <w:sz w:val="18"/>
          <w:lang w:val="en-US"/>
        </w:rPr>
        <w:t xml:space="preserve"> to 8,0 bar)</w:t>
      </w:r>
    </w:p>
    <w:p w:rsidR="004C639F" w:rsidRPr="000423B4" w:rsidRDefault="004C639F" w:rsidP="004C639F">
      <w:pPr>
        <w:jc w:val="both"/>
        <w:rPr>
          <w:rFonts w:asciiTheme="minorHAnsi" w:hAnsiTheme="minorHAnsi" w:cstheme="minorHAnsi"/>
          <w:sz w:val="18"/>
          <w:lang w:val="en-US"/>
        </w:rPr>
      </w:pP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t>Inlet hose:</w:t>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lang w:val="en-US"/>
        </w:rPr>
        <w:tab/>
      </w:r>
      <w:r w:rsidRPr="000423B4">
        <w:rPr>
          <w:rFonts w:asciiTheme="minorHAnsi" w:eastAsiaTheme="minorEastAsia" w:hAnsiTheme="minorHAnsi" w:cstheme="minorHAnsi"/>
          <w:kern w:val="24"/>
          <w:sz w:val="18"/>
        </w:rPr>
        <w:sym w:font="Symbol" w:char="F0C6"/>
      </w:r>
      <w:r w:rsidRPr="000423B4">
        <w:rPr>
          <w:rFonts w:asciiTheme="minorHAnsi" w:eastAsiaTheme="minorEastAsia" w:hAnsiTheme="minorHAnsi" w:cstheme="minorHAnsi"/>
          <w:kern w:val="24"/>
          <w:sz w:val="18"/>
          <w:lang w:val="en-US"/>
        </w:rPr>
        <w:t xml:space="preserve"> 8 x 1500 mm, union nut G3/8”</w:t>
      </w:r>
    </w:p>
    <w:p w:rsidR="003F1FB4" w:rsidRPr="00E5700B" w:rsidRDefault="003F1FB4" w:rsidP="003F1FB4">
      <w:pPr>
        <w:jc w:val="both"/>
        <w:rPr>
          <w:rFonts w:asciiTheme="minorHAnsi" w:hAnsiTheme="minorHAnsi" w:cstheme="minorHAnsi"/>
          <w:sz w:val="18"/>
          <w:u w:val="single"/>
          <w:lang w:val="en-US"/>
        </w:rPr>
      </w:pPr>
    </w:p>
    <w:p w:rsidR="003F1FB4" w:rsidRPr="00E5700B" w:rsidRDefault="003F1FB4" w:rsidP="00E5700B">
      <w:pPr>
        <w:rPr>
          <w:rFonts w:asciiTheme="minorHAnsi" w:eastAsiaTheme="minorEastAsia" w:hAnsiTheme="minorHAnsi" w:cstheme="minorHAnsi"/>
          <w:kern w:val="24"/>
          <w:sz w:val="18"/>
          <w:u w:val="single"/>
          <w:lang w:val="en-US"/>
        </w:rPr>
      </w:pPr>
      <w:r w:rsidRPr="00E5700B">
        <w:rPr>
          <w:rFonts w:asciiTheme="minorHAnsi" w:eastAsiaTheme="minorEastAsia" w:hAnsiTheme="minorHAnsi" w:cstheme="minorHAnsi"/>
          <w:kern w:val="24"/>
          <w:sz w:val="18"/>
          <w:u w:val="single"/>
          <w:lang w:val="en-US"/>
        </w:rPr>
        <w:t>Drainage for drip tray:</w:t>
      </w:r>
      <w:r w:rsidRPr="00E5700B">
        <w:rPr>
          <w:rFonts w:asciiTheme="minorHAnsi" w:eastAsiaTheme="minorEastAsia" w:hAnsiTheme="minorHAnsi" w:cstheme="minorHAnsi"/>
          <w:kern w:val="24"/>
          <w:sz w:val="18"/>
          <w:lang w:val="en-US"/>
        </w:rPr>
        <w:tab/>
      </w:r>
      <w:r w:rsidRPr="00E5700B">
        <w:rPr>
          <w:rFonts w:asciiTheme="minorHAnsi" w:eastAsiaTheme="minorEastAsia" w:hAnsiTheme="minorHAnsi" w:cstheme="minorHAnsi"/>
          <w:kern w:val="24"/>
          <w:sz w:val="18"/>
          <w:lang w:val="en-US"/>
        </w:rPr>
        <w:tab/>
        <w:t>Waste water hose:</w:t>
      </w:r>
      <w:r w:rsidRPr="00E5700B">
        <w:rPr>
          <w:rFonts w:asciiTheme="minorHAnsi" w:eastAsiaTheme="minorEastAsia" w:hAnsiTheme="minorHAnsi" w:cstheme="minorHAnsi"/>
          <w:kern w:val="24"/>
          <w:sz w:val="18"/>
          <w:lang w:val="en-US"/>
        </w:rPr>
        <w:tab/>
      </w:r>
      <w:r w:rsidRPr="00E5700B">
        <w:rPr>
          <w:rFonts w:asciiTheme="minorHAnsi" w:eastAsiaTheme="minorEastAsia" w:hAnsiTheme="minorHAnsi" w:cstheme="minorHAnsi"/>
          <w:kern w:val="24"/>
          <w:sz w:val="18"/>
        </w:rPr>
        <w:sym w:font="Symbol" w:char="F0C6"/>
      </w:r>
      <w:r w:rsidRPr="00E5700B">
        <w:rPr>
          <w:rFonts w:asciiTheme="minorHAnsi" w:eastAsiaTheme="minorEastAsia" w:hAnsiTheme="minorHAnsi" w:cstheme="minorHAnsi"/>
          <w:kern w:val="24"/>
          <w:sz w:val="18"/>
          <w:lang w:val="en-US"/>
        </w:rPr>
        <w:t xml:space="preserve"> 16 x 2000 mm</w:t>
      </w:r>
    </w:p>
    <w:p w:rsidR="003F1FB4" w:rsidRPr="00E5700B" w:rsidRDefault="003F1FB4" w:rsidP="003F1FB4">
      <w:pPr>
        <w:ind w:left="2124" w:firstLine="708"/>
        <w:textAlignment w:val="baseline"/>
        <w:rPr>
          <w:rFonts w:asciiTheme="minorHAnsi" w:hAnsiTheme="minorHAnsi" w:cstheme="minorHAnsi"/>
          <w:sz w:val="24"/>
          <w:szCs w:val="24"/>
          <w:lang w:val="en-US"/>
        </w:rPr>
      </w:pPr>
      <w:r w:rsidRPr="00E5700B">
        <w:rPr>
          <w:rFonts w:asciiTheme="minorHAnsi" w:eastAsiaTheme="minorEastAsia" w:hAnsiTheme="minorHAnsi" w:cstheme="minorHAnsi"/>
          <w:kern w:val="24"/>
          <w:sz w:val="18"/>
          <w:lang w:val="en-US"/>
        </w:rPr>
        <w:t>Drainage connection:</w:t>
      </w:r>
      <w:r w:rsidRPr="00E5700B">
        <w:rPr>
          <w:rFonts w:asciiTheme="minorHAnsi" w:eastAsiaTheme="minorEastAsia" w:hAnsiTheme="minorHAnsi" w:cstheme="minorHAnsi"/>
          <w:kern w:val="24"/>
          <w:sz w:val="18"/>
          <w:lang w:val="en-US"/>
        </w:rPr>
        <w:tab/>
        <w:t xml:space="preserve">Funnel trap </w:t>
      </w:r>
      <w:r w:rsidRPr="00E5700B">
        <w:rPr>
          <w:rFonts w:asciiTheme="minorHAnsi" w:eastAsiaTheme="minorEastAsia" w:hAnsiTheme="minorHAnsi" w:cstheme="minorHAnsi"/>
          <w:kern w:val="24"/>
          <w:sz w:val="18"/>
        </w:rPr>
        <w:sym w:font="Symbol" w:char="F0C6"/>
      </w:r>
      <w:r w:rsidRPr="00E5700B">
        <w:rPr>
          <w:rFonts w:asciiTheme="minorHAnsi" w:eastAsiaTheme="minorEastAsia" w:hAnsiTheme="minorHAnsi" w:cstheme="minorHAnsi"/>
          <w:kern w:val="24"/>
          <w:sz w:val="18"/>
          <w:lang w:val="en-US"/>
        </w:rPr>
        <w:t xml:space="preserve"> 50 mm</w:t>
      </w:r>
    </w:p>
    <w:p w:rsidR="00E5700B" w:rsidRPr="00E5700B" w:rsidRDefault="00E5700B" w:rsidP="003F1FB4">
      <w:pPr>
        <w:outlineLvl w:val="1"/>
        <w:rPr>
          <w:rFonts w:asciiTheme="minorHAnsi" w:eastAsiaTheme="minorEastAsia" w:hAnsiTheme="minorHAnsi" w:cstheme="minorHAnsi"/>
          <w:b/>
          <w:kern w:val="24"/>
          <w:sz w:val="18"/>
          <w:lang w:val="en-US"/>
        </w:rPr>
      </w:pPr>
    </w:p>
    <w:p w:rsidR="003F1FB4" w:rsidRPr="00E5700B" w:rsidRDefault="003F1FB4" w:rsidP="003F1FB4">
      <w:pPr>
        <w:outlineLvl w:val="1"/>
        <w:rPr>
          <w:rFonts w:asciiTheme="minorHAnsi" w:hAnsiTheme="minorHAnsi" w:cstheme="minorHAnsi"/>
          <w:sz w:val="18"/>
          <w:lang w:val="en-US"/>
        </w:rPr>
      </w:pPr>
      <w:r w:rsidRPr="00E5700B">
        <w:rPr>
          <w:rFonts w:asciiTheme="minorHAnsi" w:hAnsiTheme="minorHAnsi" w:cstheme="minorHAnsi"/>
          <w:sz w:val="18"/>
          <w:u w:val="single"/>
          <w:lang w:val="en-US"/>
        </w:rPr>
        <w:t>Noise emission:</w:t>
      </w:r>
      <w:r w:rsidRPr="00E5700B">
        <w:rPr>
          <w:rFonts w:asciiTheme="minorHAnsi" w:hAnsiTheme="minorHAnsi" w:cstheme="minorHAnsi"/>
          <w:sz w:val="18"/>
          <w:lang w:val="en-US"/>
        </w:rPr>
        <w:tab/>
      </w:r>
      <w:r w:rsidRPr="00E5700B">
        <w:rPr>
          <w:rFonts w:asciiTheme="minorHAnsi" w:hAnsiTheme="minorHAnsi" w:cstheme="minorHAnsi"/>
          <w:sz w:val="18"/>
          <w:lang w:val="en-US"/>
        </w:rPr>
        <w:tab/>
      </w:r>
      <w:r w:rsidRPr="00E5700B">
        <w:rPr>
          <w:rFonts w:asciiTheme="minorHAnsi" w:hAnsiTheme="minorHAnsi" w:cstheme="minorHAnsi"/>
          <w:sz w:val="18"/>
          <w:lang w:val="en-US"/>
        </w:rPr>
        <w:tab/>
        <w:t>Acoustic pressure:</w:t>
      </w:r>
      <w:r w:rsidRPr="00E5700B">
        <w:rPr>
          <w:rFonts w:asciiTheme="minorHAnsi" w:hAnsiTheme="minorHAnsi" w:cstheme="minorHAnsi"/>
          <w:sz w:val="18"/>
          <w:lang w:val="en-US"/>
        </w:rPr>
        <w:tab/>
        <w:t>&lt; 70 dB (A)</w:t>
      </w:r>
    </w:p>
    <w:p w:rsidR="003F1FB4" w:rsidRPr="00E5700B" w:rsidRDefault="003F1FB4" w:rsidP="003F1FB4">
      <w:pPr>
        <w:contextualSpacing/>
        <w:jc w:val="both"/>
        <w:rPr>
          <w:rFonts w:asciiTheme="minorHAnsi" w:hAnsiTheme="minorHAnsi" w:cstheme="minorHAnsi"/>
          <w:sz w:val="18"/>
          <w:u w:val="single"/>
          <w:lang w:val="en-US"/>
        </w:rPr>
      </w:pPr>
    </w:p>
    <w:p w:rsidR="00E5700B" w:rsidRPr="00E5700B" w:rsidRDefault="003F1FB4" w:rsidP="003F1FB4">
      <w:pPr>
        <w:contextualSpacing/>
        <w:jc w:val="both"/>
        <w:rPr>
          <w:rFonts w:asciiTheme="minorHAnsi" w:hAnsiTheme="minorHAnsi" w:cstheme="minorHAnsi"/>
          <w:sz w:val="18"/>
          <w:lang w:val="en-US"/>
        </w:rPr>
      </w:pPr>
      <w:r w:rsidRPr="00E5700B">
        <w:rPr>
          <w:rFonts w:asciiTheme="minorHAnsi" w:hAnsiTheme="minorHAnsi" w:cstheme="minorHAnsi"/>
          <w:sz w:val="18"/>
          <w:u w:val="single"/>
          <w:lang w:val="en-US"/>
        </w:rPr>
        <w:t>Approvals:</w:t>
      </w:r>
      <w:r w:rsidRPr="00E5700B">
        <w:rPr>
          <w:rFonts w:asciiTheme="minorHAnsi" w:hAnsiTheme="minorHAnsi" w:cstheme="minorHAnsi"/>
          <w:sz w:val="18"/>
          <w:lang w:val="en-US"/>
        </w:rPr>
        <w:tab/>
      </w:r>
      <w:r w:rsidRPr="00E5700B">
        <w:rPr>
          <w:rFonts w:asciiTheme="minorHAnsi" w:hAnsiTheme="minorHAnsi" w:cstheme="minorHAnsi"/>
          <w:sz w:val="18"/>
          <w:lang w:val="en-US"/>
        </w:rPr>
        <w:tab/>
      </w:r>
      <w:r w:rsidRPr="00E5700B">
        <w:rPr>
          <w:rFonts w:asciiTheme="minorHAnsi" w:hAnsiTheme="minorHAnsi" w:cstheme="minorHAnsi"/>
          <w:sz w:val="18"/>
          <w:lang w:val="en-US"/>
        </w:rPr>
        <w:tab/>
        <w:t>CE / CB</w:t>
      </w:r>
      <w:r w:rsidR="00A0645A">
        <w:rPr>
          <w:rFonts w:asciiTheme="minorHAnsi" w:hAnsiTheme="minorHAnsi" w:cstheme="minorHAnsi"/>
          <w:sz w:val="18"/>
          <w:lang w:val="en-US"/>
        </w:rPr>
        <w:t xml:space="preserve"> / HACCP</w:t>
      </w:r>
    </w:p>
    <w:p w:rsidR="003F1FB4" w:rsidRPr="00E5700B" w:rsidRDefault="00E5700B" w:rsidP="00E5700B">
      <w:pPr>
        <w:rPr>
          <w:lang w:val="en-US"/>
        </w:rPr>
      </w:pPr>
      <w:r w:rsidRPr="00E5700B">
        <w:rPr>
          <w:lang w:val="en-US"/>
        </w:rPr>
        <w:br w:type="page"/>
      </w:r>
      <w:r w:rsidR="003F1FB4" w:rsidRPr="00E5700B">
        <w:rPr>
          <w:rFonts w:asciiTheme="minorHAnsi" w:hAnsiTheme="minorHAnsi" w:cstheme="minorHAnsi"/>
          <w:b/>
          <w:bCs/>
          <w:sz w:val="18"/>
          <w:u w:val="single"/>
          <w:lang w:val="en-US"/>
        </w:rPr>
        <w:lastRenderedPageBreak/>
        <w:t>Device design</w:t>
      </w:r>
    </w:p>
    <w:p w:rsidR="003F1FB4" w:rsidRPr="00E5700B" w:rsidRDefault="003F1FB4" w:rsidP="003F1FB4">
      <w:pPr>
        <w:jc w:val="both"/>
        <w:rPr>
          <w:rFonts w:asciiTheme="minorHAnsi" w:hAnsiTheme="minorHAnsi" w:cstheme="minorHAnsi"/>
          <w:sz w:val="18"/>
          <w:lang w:val="en-US"/>
        </w:rPr>
      </w:pPr>
      <w:r w:rsidRPr="00E5700B">
        <w:rPr>
          <w:rFonts w:asciiTheme="minorHAnsi" w:hAnsiTheme="minorHAnsi" w:cstheme="minorHAnsi"/>
          <w:sz w:val="18"/>
          <w:lang w:val="en-US"/>
        </w:rPr>
        <w:t xml:space="preserve">Housing parts und product containers are made of easy-care plastic, the front door is made of </w:t>
      </w:r>
      <w:proofErr w:type="spellStart"/>
      <w:r w:rsidRPr="00E5700B">
        <w:rPr>
          <w:rFonts w:asciiTheme="minorHAnsi" w:hAnsiTheme="minorHAnsi" w:cstheme="minorHAnsi"/>
          <w:sz w:val="18"/>
          <w:lang w:val="en-US"/>
        </w:rPr>
        <w:t>aluminium</w:t>
      </w:r>
      <w:proofErr w:type="spellEnd"/>
      <w:r w:rsidRPr="00E5700B">
        <w:rPr>
          <w:rFonts w:asciiTheme="minorHAnsi" w:hAnsiTheme="minorHAnsi" w:cstheme="minorHAnsi"/>
          <w:sz w:val="18"/>
          <w:lang w:val="en-US"/>
        </w:rPr>
        <w:t xml:space="preserve"> and the drip grid is made of stainless steel. All safety-relevant components are certified by the appropriate bodies. The casing color is black/anthracite or high gloss black (black line). </w:t>
      </w:r>
    </w:p>
    <w:p w:rsidR="003A5DC0" w:rsidRPr="00E5700B" w:rsidRDefault="003A5DC0" w:rsidP="00C50707">
      <w:pPr>
        <w:jc w:val="both"/>
        <w:rPr>
          <w:rFonts w:asciiTheme="minorHAnsi" w:hAnsiTheme="minorHAnsi" w:cstheme="minorHAnsi"/>
          <w:b/>
          <w:sz w:val="18"/>
          <w:u w:val="single"/>
          <w:lang w:val="en-US"/>
        </w:rPr>
      </w:pPr>
    </w:p>
    <w:p w:rsidR="009B0907" w:rsidRPr="001D0B7B" w:rsidRDefault="009B0907" w:rsidP="009B0907">
      <w:pPr>
        <w:jc w:val="both"/>
        <w:rPr>
          <w:rFonts w:asciiTheme="minorHAnsi" w:hAnsiTheme="minorHAnsi" w:cstheme="minorHAnsi"/>
          <w:b/>
          <w:sz w:val="18"/>
          <w:szCs w:val="18"/>
          <w:u w:val="single"/>
          <w:lang w:val="en-US"/>
        </w:rPr>
      </w:pPr>
      <w:r w:rsidRPr="001D0B7B">
        <w:rPr>
          <w:rFonts w:asciiTheme="minorHAnsi" w:hAnsiTheme="minorHAnsi" w:cstheme="minorHAnsi"/>
          <w:b/>
          <w:sz w:val="18"/>
          <w:szCs w:val="18"/>
          <w:u w:val="single"/>
          <w:lang w:val="en-US"/>
        </w:rPr>
        <w:t xml:space="preserve">Operating panel </w:t>
      </w:r>
      <w:proofErr w:type="spellStart"/>
      <w:r w:rsidRPr="001D0B7B">
        <w:rPr>
          <w:rFonts w:asciiTheme="minorHAnsi" w:hAnsiTheme="minorHAnsi" w:cstheme="minorHAnsi"/>
          <w:b/>
          <w:sz w:val="18"/>
          <w:szCs w:val="18"/>
          <w:u w:val="single"/>
          <w:lang w:val="en-US"/>
        </w:rPr>
        <w:t>Touch+Go</w:t>
      </w:r>
      <w:proofErr w:type="spellEnd"/>
      <w:r w:rsidRPr="001D0B7B">
        <w:rPr>
          <w:rFonts w:asciiTheme="minorHAnsi" w:hAnsiTheme="minorHAnsi" w:cstheme="minorHAnsi"/>
          <w:b/>
          <w:sz w:val="18"/>
          <w:szCs w:val="18"/>
          <w:u w:val="single"/>
          <w:lang w:val="en-US"/>
        </w:rPr>
        <w:t xml:space="preserve"> Control</w:t>
      </w:r>
    </w:p>
    <w:p w:rsidR="009B0907" w:rsidRPr="00EF3F3A" w:rsidRDefault="009B0907" w:rsidP="009B0907">
      <w:pPr>
        <w:jc w:val="both"/>
        <w:rPr>
          <w:rFonts w:asciiTheme="minorHAnsi" w:hAnsiTheme="minorHAnsi" w:cstheme="minorHAnsi"/>
          <w:sz w:val="18"/>
          <w:lang w:val="en-US"/>
        </w:rPr>
      </w:pPr>
      <w:r w:rsidRPr="00EF3F3A">
        <w:rPr>
          <w:rFonts w:asciiTheme="minorHAnsi" w:hAnsiTheme="minorHAnsi" w:cstheme="minorHAnsi"/>
          <w:sz w:val="18"/>
          <w:lang w:val="en-US"/>
        </w:rPr>
        <w:t xml:space="preserve">8 inch color touch screen for the operation and setting, as well as the display for the status of the device and the device capabilities. Touch screen is protected by an aluminum frame. 6 menu cards, all Individual definable. Each menu card with 5 pages for the presentation of 4, 6, 9, 12, 16 or 20 product buttons per page. The menus offer the option of separate representation such as seasonal summer and winter drinks or beverages with the distinction according to recipes. Up to 7 different languages can be selected. Display of nutritional and allergen information is possible. The products can be displayed individually with predefined images and text or via USB interface with customer-specific images. An onboard </w:t>
      </w:r>
      <w:proofErr w:type="spellStart"/>
      <w:r w:rsidRPr="00EF3F3A">
        <w:rPr>
          <w:rFonts w:asciiTheme="minorHAnsi" w:hAnsiTheme="minorHAnsi" w:cstheme="minorHAnsi"/>
          <w:sz w:val="18"/>
          <w:lang w:val="en-US"/>
        </w:rPr>
        <w:t>mediapool</w:t>
      </w:r>
      <w:proofErr w:type="spellEnd"/>
      <w:r w:rsidRPr="00EF3F3A">
        <w:rPr>
          <w:rFonts w:asciiTheme="minorHAnsi" w:hAnsiTheme="minorHAnsi" w:cstheme="minorHAnsi"/>
          <w:sz w:val="18"/>
          <w:lang w:val="en-US"/>
        </w:rPr>
        <w:t xml:space="preserve"> allows you, to show images and advertising messages during operation-breaks. In the billing mode the product prices and possible credits are displayed. The edge lighting is individually programmable. Events and </w:t>
      </w:r>
      <w:proofErr w:type="spellStart"/>
      <w:proofErr w:type="gramStart"/>
      <w:r w:rsidRPr="00EF3F3A">
        <w:rPr>
          <w:rFonts w:asciiTheme="minorHAnsi" w:hAnsiTheme="minorHAnsi" w:cstheme="minorHAnsi"/>
          <w:sz w:val="18"/>
          <w:lang w:val="en-US"/>
        </w:rPr>
        <w:t>informations</w:t>
      </w:r>
      <w:proofErr w:type="spellEnd"/>
      <w:r w:rsidRPr="00EF3F3A">
        <w:rPr>
          <w:rFonts w:asciiTheme="minorHAnsi" w:hAnsiTheme="minorHAnsi" w:cstheme="minorHAnsi"/>
          <w:sz w:val="18"/>
          <w:lang w:val="en-US"/>
        </w:rPr>
        <w:t>,</w:t>
      </w:r>
      <w:proofErr w:type="gramEnd"/>
      <w:r w:rsidRPr="00EF3F3A">
        <w:rPr>
          <w:rFonts w:asciiTheme="minorHAnsi" w:hAnsiTheme="minorHAnsi" w:cstheme="minorHAnsi"/>
          <w:sz w:val="18"/>
          <w:lang w:val="en-US"/>
        </w:rPr>
        <w:t xml:space="preserve"> such as for example the lack of coffee beans is displayed in color or can be called from the dashboard behind the product level. The functional lighting concept offers the possibility to notice these messages through a for example red and optional flashing edge lighting from any distance.</w:t>
      </w:r>
    </w:p>
    <w:p w:rsidR="0037414C" w:rsidRPr="00E5700B" w:rsidRDefault="0037414C" w:rsidP="007073C7">
      <w:pPr>
        <w:spacing w:line="220" w:lineRule="atLeast"/>
        <w:jc w:val="both"/>
        <w:rPr>
          <w:rFonts w:asciiTheme="minorHAnsi" w:hAnsiTheme="minorHAnsi" w:cstheme="minorHAnsi"/>
          <w:sz w:val="18"/>
          <w:szCs w:val="18"/>
          <w:lang w:val="en-US"/>
        </w:rPr>
      </w:pPr>
    </w:p>
    <w:p w:rsidR="00455411" w:rsidRPr="00E5700B" w:rsidRDefault="00455411" w:rsidP="00455411">
      <w:pPr>
        <w:jc w:val="both"/>
        <w:rPr>
          <w:rFonts w:asciiTheme="minorHAnsi" w:hAnsiTheme="minorHAnsi" w:cstheme="minorHAnsi"/>
          <w:i/>
          <w:sz w:val="18"/>
          <w:lang w:val="en-US"/>
        </w:rPr>
      </w:pPr>
      <w:r w:rsidRPr="00E5700B">
        <w:rPr>
          <w:rFonts w:asciiTheme="minorHAnsi" w:hAnsiTheme="minorHAnsi" w:cstheme="minorHAnsi"/>
          <w:b/>
          <w:sz w:val="18"/>
          <w:u w:val="single"/>
          <w:lang w:val="en-US"/>
        </w:rPr>
        <w:t>One coffee-grinder 1G</w:t>
      </w:r>
    </w:p>
    <w:p w:rsidR="00455411" w:rsidRPr="00E5700B" w:rsidRDefault="00455411" w:rsidP="00455411">
      <w:pPr>
        <w:jc w:val="both"/>
        <w:rPr>
          <w:rFonts w:asciiTheme="minorHAnsi" w:hAnsiTheme="minorHAnsi" w:cstheme="minorHAnsi"/>
          <w:sz w:val="18"/>
          <w:lang w:val="en-US"/>
        </w:rPr>
      </w:pPr>
      <w:r w:rsidRPr="00E5700B">
        <w:rPr>
          <w:rFonts w:asciiTheme="minorHAnsi" w:hAnsiTheme="minorHAnsi" w:cstheme="minorHAnsi"/>
          <w:sz w:val="18"/>
          <w:lang w:val="en-US"/>
        </w:rPr>
        <w:t xml:space="preserve">One precision coffee-grinder, noise-reduced and with ceramic-disks for the direct grinding of coffee beans. Single-chamber bean container with a capacity up to 2000 grams made of transparent plastic. The bean container can be removed easily using the central unlocking mechanism on the front of the machine with simultaneous bean hopper shutter. Monitoring of presence and filling level of the bean container. A message will be displayed on the touch screen in case of absence of the container or lack of beans and the products are locked. </w:t>
      </w:r>
    </w:p>
    <w:p w:rsidR="00C50707" w:rsidRPr="00E5700B" w:rsidRDefault="00C50707" w:rsidP="00C50707">
      <w:pPr>
        <w:jc w:val="both"/>
        <w:outlineLvl w:val="1"/>
        <w:rPr>
          <w:rFonts w:asciiTheme="minorHAnsi" w:hAnsiTheme="minorHAnsi" w:cstheme="minorHAnsi"/>
          <w:b/>
          <w:sz w:val="18"/>
          <w:u w:val="single"/>
          <w:lang w:val="en-US"/>
        </w:rPr>
      </w:pPr>
    </w:p>
    <w:p w:rsidR="00BC3F37" w:rsidRPr="00397DB6" w:rsidRDefault="00BC3F37" w:rsidP="00BC3F37">
      <w:pPr>
        <w:jc w:val="both"/>
        <w:rPr>
          <w:rFonts w:asciiTheme="minorHAnsi" w:hAnsiTheme="minorHAnsi" w:cstheme="minorHAnsi"/>
          <w:b/>
          <w:sz w:val="18"/>
          <w:u w:val="single"/>
          <w:lang w:val="en-US"/>
        </w:rPr>
      </w:pPr>
      <w:r w:rsidRPr="00397DB6">
        <w:rPr>
          <w:rFonts w:asciiTheme="minorHAnsi" w:hAnsiTheme="minorHAnsi" w:cstheme="minorHAnsi"/>
          <w:b/>
          <w:sz w:val="18"/>
          <w:u w:val="single"/>
          <w:lang w:val="en-US"/>
        </w:rPr>
        <w:t>Brewing system</w:t>
      </w:r>
    </w:p>
    <w:p w:rsidR="00BC3F37" w:rsidRPr="00397DB6" w:rsidRDefault="00BC3F37" w:rsidP="00BC3F37">
      <w:pPr>
        <w:jc w:val="both"/>
        <w:rPr>
          <w:rFonts w:asciiTheme="minorHAnsi" w:hAnsiTheme="minorHAnsi" w:cstheme="minorHAnsi"/>
          <w:sz w:val="18"/>
          <w:lang w:val="en-US"/>
        </w:rPr>
      </w:pPr>
      <w:r w:rsidRPr="00397DB6">
        <w:rPr>
          <w:rFonts w:asciiTheme="minorHAnsi" w:hAnsiTheme="minorHAnsi" w:cstheme="minorHAnsi"/>
          <w:sz w:val="18"/>
          <w:lang w:val="en-US"/>
        </w:rPr>
        <w:t>The brewing system with a plastic brewing unit with a capacity for up to 22 g and pre infusion is suited for the preparation of classic Espresso, brewed coffee and other coffee specialties with a corresponding brewing insert. After the choosing of a product, the fresh grinding from coffee beans will be automatically started. Coffee specialties are prepared freshly and on demand in single or double cups. The Powder lid for the manual dosing of the coffee powder is optional lockable. After the coffee-preparation the dry coffee grounds is collected in the built-in drawer</w:t>
      </w:r>
      <w:r>
        <w:rPr>
          <w:rFonts w:asciiTheme="minorHAnsi" w:hAnsiTheme="minorHAnsi" w:cstheme="minorHAnsi"/>
          <w:sz w:val="18"/>
          <w:lang w:val="en-US"/>
        </w:rPr>
        <w:t xml:space="preserve"> with level monitoring</w:t>
      </w:r>
      <w:r w:rsidRPr="00397DB6">
        <w:rPr>
          <w:rFonts w:asciiTheme="minorHAnsi" w:hAnsiTheme="minorHAnsi" w:cstheme="minorHAnsi"/>
          <w:sz w:val="18"/>
          <w:lang w:val="en-US"/>
        </w:rPr>
        <w:t xml:space="preserve"> (up to 80 cakes). The brewing group can be replaced easily without any tools for example for cleaning. The absence will be shown on the touchscreen</w:t>
      </w:r>
      <w:r>
        <w:rPr>
          <w:rFonts w:asciiTheme="minorHAnsi" w:hAnsiTheme="minorHAnsi" w:cstheme="minorHAnsi"/>
          <w:sz w:val="18"/>
          <w:lang w:val="en-US"/>
        </w:rPr>
        <w:t>.</w:t>
      </w:r>
    </w:p>
    <w:p w:rsidR="00BC3F37" w:rsidRPr="00397DB6" w:rsidRDefault="00BC3F37" w:rsidP="00BC3F37">
      <w:pPr>
        <w:jc w:val="both"/>
        <w:rPr>
          <w:rFonts w:asciiTheme="minorHAnsi" w:hAnsiTheme="minorHAnsi" w:cstheme="minorHAnsi"/>
          <w:b/>
          <w:sz w:val="18"/>
          <w:u w:val="single"/>
          <w:lang w:val="en-US"/>
        </w:rPr>
      </w:pPr>
    </w:p>
    <w:p w:rsidR="00BC3F37" w:rsidRPr="00397DB6" w:rsidRDefault="00BC3F37" w:rsidP="00BC3F37">
      <w:pPr>
        <w:jc w:val="both"/>
        <w:rPr>
          <w:rFonts w:asciiTheme="minorHAnsi" w:hAnsiTheme="minorHAnsi" w:cstheme="minorHAnsi"/>
          <w:b/>
          <w:sz w:val="18"/>
          <w:u w:val="single"/>
          <w:lang w:val="en-US"/>
        </w:rPr>
      </w:pPr>
      <w:r w:rsidRPr="00397DB6">
        <w:rPr>
          <w:rFonts w:asciiTheme="minorHAnsi" w:hAnsiTheme="minorHAnsi" w:cstheme="minorHAnsi"/>
          <w:b/>
          <w:sz w:val="18"/>
          <w:u w:val="single"/>
          <w:lang w:val="en-US"/>
        </w:rPr>
        <w:t>Coffee outlet</w:t>
      </w:r>
    </w:p>
    <w:p w:rsidR="00BC3F37" w:rsidRPr="00397DB6" w:rsidRDefault="00BC3F37" w:rsidP="00BC3F37">
      <w:pPr>
        <w:jc w:val="both"/>
        <w:rPr>
          <w:rFonts w:asciiTheme="minorHAnsi" w:hAnsiTheme="minorHAnsi" w:cstheme="minorHAnsi"/>
          <w:sz w:val="18"/>
          <w:lang w:val="en-US"/>
        </w:rPr>
      </w:pPr>
      <w:r w:rsidRPr="00397DB6">
        <w:rPr>
          <w:rFonts w:asciiTheme="minorHAnsi" w:hAnsiTheme="minorHAnsi" w:cstheme="minorHAnsi"/>
          <w:sz w:val="18"/>
          <w:lang w:val="en-US"/>
        </w:rPr>
        <w:t>The automatic height adjustment of the double coffee spout from 85 mm to 180 mm enables the use of all standard cups, drinking containers and jugs up to a maximum height of 180 mm. In addition to the dispensing of single products, the double spout allows the simultaneously dispensing of 2 coffee products such as classic espresso or Café Crème. Output area is illuminated with LED-lights during the product preparation.</w:t>
      </w:r>
      <w:r w:rsidRPr="00397DB6">
        <w:rPr>
          <w:lang w:val="en-US"/>
        </w:rPr>
        <w:t xml:space="preserve"> </w:t>
      </w:r>
      <w:proofErr w:type="gramStart"/>
      <w:r w:rsidRPr="00397DB6">
        <w:rPr>
          <w:rFonts w:asciiTheme="minorHAnsi" w:hAnsiTheme="minorHAnsi" w:cstheme="minorHAnsi"/>
          <w:sz w:val="18"/>
          <w:lang w:val="en-US"/>
        </w:rPr>
        <w:t>Marking for the coffee cup positioning in the drip grid.</w:t>
      </w:r>
      <w:proofErr w:type="gramEnd"/>
    </w:p>
    <w:p w:rsidR="00E5700B" w:rsidRPr="00E5700B" w:rsidRDefault="00E5700B">
      <w:pPr>
        <w:rPr>
          <w:rFonts w:asciiTheme="minorHAnsi" w:hAnsiTheme="minorHAnsi" w:cstheme="minorHAnsi"/>
          <w:b/>
          <w:sz w:val="18"/>
          <w:u w:val="single"/>
          <w:lang w:val="en-US"/>
        </w:rPr>
      </w:pPr>
      <w:r w:rsidRPr="00E5700B">
        <w:rPr>
          <w:rFonts w:asciiTheme="minorHAnsi" w:hAnsiTheme="minorHAnsi" w:cstheme="minorHAnsi"/>
          <w:b/>
          <w:sz w:val="18"/>
          <w:u w:val="single"/>
          <w:lang w:val="en-US"/>
        </w:rPr>
        <w:br w:type="page"/>
      </w:r>
    </w:p>
    <w:p w:rsidR="000D33C5" w:rsidRPr="00D44692" w:rsidRDefault="000D33C5" w:rsidP="000D33C5">
      <w:pPr>
        <w:jc w:val="both"/>
        <w:rPr>
          <w:rFonts w:asciiTheme="minorHAnsi" w:hAnsiTheme="minorHAnsi" w:cstheme="minorHAnsi"/>
          <w:i/>
          <w:sz w:val="18"/>
          <w:u w:val="single"/>
          <w:lang w:val="en-US"/>
        </w:rPr>
      </w:pPr>
      <w:r w:rsidRPr="00D44692">
        <w:rPr>
          <w:rFonts w:asciiTheme="minorHAnsi" w:hAnsiTheme="minorHAnsi" w:cstheme="minorHAnsi"/>
          <w:b/>
          <w:sz w:val="18"/>
          <w:u w:val="single"/>
          <w:lang w:val="en-US"/>
        </w:rPr>
        <w:lastRenderedPageBreak/>
        <w:t>Milk system MS</w:t>
      </w:r>
    </w:p>
    <w:p w:rsidR="000D33C5" w:rsidRPr="00D44692" w:rsidRDefault="000D33C5" w:rsidP="000D33C5">
      <w:pPr>
        <w:jc w:val="both"/>
        <w:rPr>
          <w:rFonts w:asciiTheme="minorHAnsi" w:hAnsiTheme="minorHAnsi" w:cstheme="minorHAnsi"/>
          <w:sz w:val="18"/>
          <w:lang w:val="en-US"/>
        </w:rPr>
      </w:pPr>
      <w:r w:rsidRPr="00D44692">
        <w:rPr>
          <w:rFonts w:asciiTheme="minorHAnsi" w:hAnsiTheme="minorHAnsi" w:cstheme="minorHAnsi"/>
          <w:sz w:val="18"/>
          <w:lang w:val="en-US"/>
        </w:rPr>
        <w:t xml:space="preserve">For the preparation of cold milk, warm milk and hot milk foam. The pump integrated into the coffee machine ensures optimal dosage of the quantity of milk. </w:t>
      </w:r>
      <w:r w:rsidRPr="00D44692">
        <w:rPr>
          <w:rFonts w:asciiTheme="majorHAnsi" w:hAnsiTheme="majorHAnsi" w:cstheme="majorHAnsi"/>
          <w:sz w:val="18"/>
          <w:lang w:val="en-US"/>
        </w:rPr>
        <w:t xml:space="preserve">With the built-in milk </w:t>
      </w:r>
      <w:proofErr w:type="spellStart"/>
      <w:r w:rsidRPr="00D44692">
        <w:rPr>
          <w:rFonts w:asciiTheme="majorHAnsi" w:hAnsiTheme="majorHAnsi" w:cstheme="majorHAnsi"/>
          <w:sz w:val="18"/>
          <w:lang w:val="en-US"/>
        </w:rPr>
        <w:t>foamer</w:t>
      </w:r>
      <w:proofErr w:type="spellEnd"/>
      <w:r w:rsidRPr="00D44692">
        <w:rPr>
          <w:rFonts w:asciiTheme="majorHAnsi" w:hAnsiTheme="majorHAnsi" w:cstheme="majorHAnsi"/>
          <w:sz w:val="18"/>
          <w:lang w:val="en-US"/>
        </w:rPr>
        <w:t xml:space="preserve"> in the coffee outlet, the milk is foamed and heated up. The milk dispensing takes place together with the coffee in a single operation. </w:t>
      </w:r>
      <w:r w:rsidRPr="00D44692">
        <w:rPr>
          <w:rFonts w:asciiTheme="minorHAnsi" w:hAnsiTheme="minorHAnsi" w:cstheme="minorHAnsi"/>
          <w:sz w:val="18"/>
          <w:lang w:val="en-US"/>
        </w:rPr>
        <w:t>The time of dispensing the milk before, with or after the coffee is individually programmable. In addition to the dispensing of single products, the double-</w:t>
      </w:r>
      <w:proofErr w:type="spellStart"/>
      <w:r w:rsidRPr="00D44692">
        <w:rPr>
          <w:rFonts w:asciiTheme="minorHAnsi" w:hAnsiTheme="minorHAnsi" w:cstheme="minorHAnsi"/>
          <w:sz w:val="18"/>
          <w:lang w:val="en-US"/>
        </w:rPr>
        <w:t>cappuccinatore</w:t>
      </w:r>
      <w:proofErr w:type="spellEnd"/>
      <w:r w:rsidRPr="00D44692">
        <w:rPr>
          <w:rFonts w:asciiTheme="minorHAnsi" w:hAnsiTheme="minorHAnsi" w:cstheme="minorHAnsi"/>
          <w:sz w:val="18"/>
          <w:lang w:val="en-US"/>
        </w:rPr>
        <w:t xml:space="preserve"> allows the simultaneously dispensing of 2 coffee products with milk such as cappuccino or latte macchiato. The milk pipe sensor reports the lack of milk and locks the purchase of products by lack of milk. This allows the monitoring and milk lack display on the touchscreen also from </w:t>
      </w:r>
      <w:proofErr w:type="gramStart"/>
      <w:r w:rsidRPr="00D44692">
        <w:rPr>
          <w:rFonts w:asciiTheme="minorHAnsi" w:hAnsiTheme="minorHAnsi" w:cstheme="minorHAnsi"/>
          <w:sz w:val="18"/>
          <w:lang w:val="en-US"/>
        </w:rPr>
        <w:t>a</w:t>
      </w:r>
      <w:proofErr w:type="gramEnd"/>
      <w:r w:rsidRPr="00D44692">
        <w:rPr>
          <w:rFonts w:asciiTheme="minorHAnsi" w:hAnsiTheme="minorHAnsi" w:cstheme="minorHAnsi"/>
          <w:sz w:val="18"/>
          <w:lang w:val="en-US"/>
        </w:rPr>
        <w:t xml:space="preserve"> own customers cooling unit.</w:t>
      </w:r>
    </w:p>
    <w:p w:rsidR="000D33C5" w:rsidRPr="00D44692" w:rsidRDefault="000D33C5" w:rsidP="000D33C5">
      <w:pPr>
        <w:rPr>
          <w:b/>
          <w:i/>
          <w:u w:val="single"/>
          <w:lang w:val="en-US"/>
        </w:rPr>
      </w:pPr>
    </w:p>
    <w:p w:rsidR="000D33C5" w:rsidRPr="00D44692" w:rsidRDefault="000D33C5" w:rsidP="000D33C5">
      <w:pPr>
        <w:jc w:val="both"/>
        <w:rPr>
          <w:rFonts w:asciiTheme="minorHAnsi" w:hAnsiTheme="minorHAnsi" w:cstheme="minorHAnsi"/>
          <w:sz w:val="18"/>
          <w:u w:val="single"/>
          <w:lang w:val="en-US"/>
        </w:rPr>
      </w:pPr>
      <w:r w:rsidRPr="00D44692">
        <w:rPr>
          <w:rFonts w:asciiTheme="minorHAnsi" w:hAnsiTheme="minorHAnsi" w:cstheme="minorHAnsi"/>
          <w:sz w:val="18"/>
          <w:u w:val="single"/>
          <w:lang w:val="en-US"/>
        </w:rPr>
        <w:t>Optional milk refrigerators:</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 xml:space="preserve">Franke KE200 </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Refrigerator side unit</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4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 xml:space="preserve">Franke UC05 </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xml:space="preserve">- Under coffee machine refrigerator </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5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 xml:space="preserve">Franke </w:t>
      </w:r>
      <w:proofErr w:type="spellStart"/>
      <w:r w:rsidRPr="00D44692">
        <w:rPr>
          <w:rFonts w:asciiTheme="majorHAnsi" w:hAnsiTheme="majorHAnsi" w:cstheme="majorHAnsi"/>
          <w:sz w:val="16"/>
          <w:szCs w:val="16"/>
          <w:lang w:val="en-US"/>
        </w:rPr>
        <w:t>Chill&amp;Cup</w:t>
      </w:r>
      <w:proofErr w:type="spellEnd"/>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Cup warmer with integrated refrigerator</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5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SU05</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Refrigeration side unit</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5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SU12</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Refrigeration side unit</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12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SU12 Twin</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Refrigeration side unit for 2 machines / 1 Type of milk</w:t>
      </w:r>
      <w:r w:rsidRPr="00D44692">
        <w:rPr>
          <w:rFonts w:asciiTheme="majorHAnsi" w:hAnsiTheme="majorHAnsi" w:cstheme="majorHAnsi"/>
          <w:sz w:val="16"/>
          <w:szCs w:val="16"/>
          <w:lang w:val="en-US"/>
        </w:rPr>
        <w:tab/>
      </w:r>
      <w:proofErr w:type="spellStart"/>
      <w:r w:rsidRPr="00D44692">
        <w:rPr>
          <w:rFonts w:asciiTheme="majorHAnsi" w:hAnsiTheme="majorHAnsi" w:cstheme="majorHAnsi"/>
          <w:sz w:val="16"/>
          <w:szCs w:val="16"/>
          <w:lang w:val="en-US"/>
        </w:rPr>
        <w:t>Milk</w:t>
      </w:r>
      <w:proofErr w:type="spellEnd"/>
      <w:r w:rsidRPr="00D44692">
        <w:rPr>
          <w:rFonts w:asciiTheme="majorHAnsi" w:hAnsiTheme="majorHAnsi" w:cstheme="majorHAnsi"/>
          <w:sz w:val="16"/>
          <w:szCs w:val="16"/>
          <w:lang w:val="en-US"/>
        </w:rPr>
        <w:t xml:space="preserve"> supply 1 x 12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SU12 Twin</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Refrigeration side unit for 2 machines / 2 Types of milk</w:t>
      </w:r>
      <w:r w:rsidRPr="00D44692">
        <w:rPr>
          <w:rFonts w:asciiTheme="majorHAnsi" w:hAnsiTheme="majorHAnsi" w:cstheme="majorHAnsi"/>
          <w:sz w:val="16"/>
          <w:szCs w:val="16"/>
          <w:lang w:val="en-US"/>
        </w:rPr>
        <w:tab/>
      </w:r>
      <w:proofErr w:type="spellStart"/>
      <w:r w:rsidRPr="00D44692">
        <w:rPr>
          <w:rFonts w:asciiTheme="majorHAnsi" w:hAnsiTheme="majorHAnsi" w:cstheme="majorHAnsi"/>
          <w:sz w:val="16"/>
          <w:szCs w:val="16"/>
          <w:lang w:val="en-US"/>
        </w:rPr>
        <w:t>Milk</w:t>
      </w:r>
      <w:proofErr w:type="spellEnd"/>
      <w:r w:rsidRPr="00D44692">
        <w:rPr>
          <w:rFonts w:asciiTheme="majorHAnsi" w:hAnsiTheme="majorHAnsi" w:cstheme="majorHAnsi"/>
          <w:sz w:val="16"/>
          <w:szCs w:val="16"/>
          <w:lang w:val="en-US"/>
        </w:rPr>
        <w:t xml:space="preserve"> supply 2 x 4,5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UT05</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xml:space="preserve">- Under table refrigerator </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5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UT12</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Under table refrigerator</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Milk supply 1 x 12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UT12 Twin</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Under table refrigerator for 2 machines / 1 Type of milk</w:t>
      </w:r>
      <w:r w:rsidRPr="00D44692">
        <w:rPr>
          <w:rFonts w:asciiTheme="majorHAnsi" w:hAnsiTheme="majorHAnsi" w:cstheme="majorHAnsi"/>
          <w:sz w:val="16"/>
          <w:szCs w:val="16"/>
          <w:lang w:val="en-US"/>
        </w:rPr>
        <w:tab/>
      </w:r>
      <w:proofErr w:type="spellStart"/>
      <w:r w:rsidRPr="00D44692">
        <w:rPr>
          <w:rFonts w:asciiTheme="majorHAnsi" w:hAnsiTheme="majorHAnsi" w:cstheme="majorHAnsi"/>
          <w:sz w:val="16"/>
          <w:szCs w:val="16"/>
          <w:lang w:val="en-US"/>
        </w:rPr>
        <w:t>Milk</w:t>
      </w:r>
      <w:proofErr w:type="spellEnd"/>
      <w:r w:rsidRPr="00D44692">
        <w:rPr>
          <w:rFonts w:asciiTheme="majorHAnsi" w:hAnsiTheme="majorHAnsi" w:cstheme="majorHAnsi"/>
          <w:sz w:val="16"/>
          <w:szCs w:val="16"/>
          <w:lang w:val="en-US"/>
        </w:rPr>
        <w:t xml:space="preserve"> supply 1 x 12 l</w:t>
      </w:r>
    </w:p>
    <w:p w:rsidR="000D33C5" w:rsidRPr="00D44692" w:rsidRDefault="000D33C5" w:rsidP="000D33C5">
      <w:pPr>
        <w:numPr>
          <w:ilvl w:val="0"/>
          <w:numId w:val="2"/>
        </w:numPr>
        <w:contextualSpacing/>
        <w:jc w:val="both"/>
        <w:rPr>
          <w:rFonts w:asciiTheme="majorHAnsi" w:hAnsiTheme="majorHAnsi" w:cstheme="majorHAnsi"/>
          <w:sz w:val="16"/>
          <w:szCs w:val="16"/>
          <w:lang w:val="en-US"/>
        </w:rPr>
      </w:pPr>
      <w:r w:rsidRPr="00D44692">
        <w:rPr>
          <w:rFonts w:asciiTheme="majorHAnsi" w:hAnsiTheme="majorHAnsi" w:cstheme="majorHAnsi"/>
          <w:sz w:val="16"/>
          <w:szCs w:val="16"/>
          <w:lang w:val="en-US"/>
        </w:rPr>
        <w:t>Franke UT12 Twin</w:t>
      </w:r>
      <w:r w:rsidRPr="00D44692">
        <w:rPr>
          <w:rFonts w:asciiTheme="majorHAnsi" w:hAnsiTheme="majorHAnsi" w:cstheme="majorHAnsi"/>
          <w:sz w:val="16"/>
          <w:szCs w:val="16"/>
          <w:lang w:val="en-US"/>
        </w:rPr>
        <w:tab/>
      </w:r>
      <w:r w:rsidRPr="00D44692">
        <w:rPr>
          <w:rFonts w:asciiTheme="majorHAnsi" w:hAnsiTheme="majorHAnsi" w:cstheme="majorHAnsi"/>
          <w:sz w:val="16"/>
          <w:szCs w:val="16"/>
          <w:lang w:val="en-US"/>
        </w:rPr>
        <w:tab/>
        <w:t>- Under table refrigerator for 2 machines / 2 Types of milk</w:t>
      </w:r>
      <w:r w:rsidRPr="00D44692">
        <w:rPr>
          <w:rFonts w:asciiTheme="majorHAnsi" w:hAnsiTheme="majorHAnsi" w:cstheme="majorHAnsi"/>
          <w:sz w:val="16"/>
          <w:szCs w:val="16"/>
          <w:lang w:val="en-US"/>
        </w:rPr>
        <w:tab/>
      </w:r>
      <w:proofErr w:type="spellStart"/>
      <w:r w:rsidRPr="00D44692">
        <w:rPr>
          <w:rFonts w:asciiTheme="majorHAnsi" w:hAnsiTheme="majorHAnsi" w:cstheme="majorHAnsi"/>
          <w:sz w:val="16"/>
          <w:szCs w:val="16"/>
          <w:lang w:val="en-US"/>
        </w:rPr>
        <w:t>Milk</w:t>
      </w:r>
      <w:proofErr w:type="spellEnd"/>
      <w:r w:rsidRPr="00D44692">
        <w:rPr>
          <w:rFonts w:asciiTheme="majorHAnsi" w:hAnsiTheme="majorHAnsi" w:cstheme="majorHAnsi"/>
          <w:sz w:val="16"/>
          <w:szCs w:val="16"/>
          <w:lang w:val="en-US"/>
        </w:rPr>
        <w:t xml:space="preserve"> supply 2 x 4,5 l</w:t>
      </w:r>
    </w:p>
    <w:p w:rsidR="000D33C5" w:rsidRPr="00D44692" w:rsidRDefault="000D33C5" w:rsidP="000D33C5">
      <w:pPr>
        <w:autoSpaceDE w:val="0"/>
        <w:autoSpaceDN w:val="0"/>
        <w:adjustRightInd w:val="0"/>
        <w:jc w:val="both"/>
        <w:rPr>
          <w:rFonts w:asciiTheme="minorHAnsi" w:hAnsiTheme="minorHAnsi" w:cstheme="minorHAnsi"/>
          <w:b/>
          <w:sz w:val="18"/>
          <w:u w:val="single"/>
          <w:lang w:val="en-US"/>
        </w:rPr>
      </w:pPr>
    </w:p>
    <w:p w:rsidR="000D33C5" w:rsidRPr="00D44692" w:rsidRDefault="000D33C5" w:rsidP="000D33C5">
      <w:pPr>
        <w:autoSpaceDE w:val="0"/>
        <w:autoSpaceDN w:val="0"/>
        <w:adjustRightInd w:val="0"/>
        <w:jc w:val="both"/>
        <w:rPr>
          <w:rFonts w:asciiTheme="minorHAnsi" w:hAnsiTheme="minorHAnsi" w:cstheme="minorHAnsi"/>
          <w:b/>
          <w:sz w:val="18"/>
          <w:u w:val="single"/>
          <w:lang w:val="en-US"/>
        </w:rPr>
      </w:pPr>
      <w:r w:rsidRPr="00D44692">
        <w:rPr>
          <w:rFonts w:asciiTheme="minorHAnsi" w:hAnsiTheme="minorHAnsi" w:cstheme="minorHAnsi"/>
          <w:b/>
          <w:sz w:val="18"/>
          <w:u w:val="single"/>
          <w:lang w:val="en-US"/>
        </w:rPr>
        <w:t>Customer settings</w:t>
      </w:r>
    </w:p>
    <w:p w:rsidR="000D33C5" w:rsidRPr="00D44692" w:rsidRDefault="000D33C5" w:rsidP="000D33C5">
      <w:pPr>
        <w:autoSpaceDE w:val="0"/>
        <w:autoSpaceDN w:val="0"/>
        <w:adjustRightInd w:val="0"/>
        <w:jc w:val="both"/>
        <w:rPr>
          <w:rFonts w:asciiTheme="majorHAnsi" w:hAnsiTheme="majorHAnsi" w:cstheme="majorHAnsi"/>
          <w:sz w:val="18"/>
          <w:lang w:val="en-US"/>
        </w:rPr>
      </w:pPr>
      <w:r w:rsidRPr="00D44692">
        <w:rPr>
          <w:rFonts w:asciiTheme="majorHAnsi" w:hAnsiTheme="majorHAnsi" w:cstheme="majorHAnsi"/>
          <w:sz w:val="18"/>
          <w:lang w:val="en-US"/>
        </w:rPr>
        <w:t>The customer can adjust the key parameters as for example the amount of coffee powder and water via the touch screen or can define new products. Uploading your own customer images and the product settings backup is carried out via the USB interface. The access can be individually defined and secured with PIN-code. Timer with programmable starting time for switch-on and switch-off for a maximum of energy efficiency and minimal power consumption in standby mode.</w:t>
      </w:r>
    </w:p>
    <w:p w:rsidR="000D33C5" w:rsidRPr="00D44692" w:rsidRDefault="000D33C5" w:rsidP="000D33C5">
      <w:pPr>
        <w:jc w:val="both"/>
        <w:rPr>
          <w:rFonts w:asciiTheme="minorHAnsi" w:hAnsiTheme="minorHAnsi" w:cstheme="minorHAnsi"/>
          <w:b/>
          <w:sz w:val="18"/>
          <w:u w:val="single"/>
          <w:lang w:val="en-US"/>
        </w:rPr>
      </w:pPr>
    </w:p>
    <w:p w:rsidR="000D33C5" w:rsidRPr="00D44692" w:rsidRDefault="000D33C5" w:rsidP="000D33C5">
      <w:pPr>
        <w:jc w:val="both"/>
        <w:rPr>
          <w:rFonts w:asciiTheme="minorHAnsi" w:hAnsiTheme="minorHAnsi" w:cstheme="minorHAnsi"/>
          <w:b/>
          <w:sz w:val="18"/>
          <w:u w:val="single"/>
          <w:lang w:val="en-US"/>
        </w:rPr>
      </w:pPr>
      <w:r w:rsidRPr="00D44692">
        <w:rPr>
          <w:rFonts w:asciiTheme="minorHAnsi" w:hAnsiTheme="minorHAnsi" w:cstheme="minorHAnsi"/>
          <w:b/>
          <w:sz w:val="18"/>
          <w:u w:val="single"/>
          <w:lang w:val="en-US"/>
        </w:rPr>
        <w:t>Billing systems</w:t>
      </w:r>
    </w:p>
    <w:p w:rsidR="000D33C5" w:rsidRPr="00D44692" w:rsidRDefault="000D33C5" w:rsidP="000D33C5">
      <w:pPr>
        <w:rPr>
          <w:rFonts w:asciiTheme="majorHAnsi" w:hAnsiTheme="majorHAnsi" w:cstheme="majorHAnsi"/>
          <w:sz w:val="18"/>
          <w:lang w:val="en-US"/>
        </w:rPr>
      </w:pPr>
      <w:r w:rsidRPr="00D44692">
        <w:rPr>
          <w:rFonts w:asciiTheme="majorHAnsi" w:hAnsiTheme="majorHAnsi" w:cstheme="majorHAnsi"/>
          <w:sz w:val="18"/>
          <w:lang w:val="en-US"/>
        </w:rPr>
        <w:t xml:space="preserve">** VIP-interface with MDB-interface for the connection of commercial billing systems such as a coin validator, coin changer or card reader. Integrated counters per product purchase and total product purchase. </w:t>
      </w:r>
      <w:proofErr w:type="gramStart"/>
      <w:r w:rsidRPr="00D44692">
        <w:rPr>
          <w:rFonts w:asciiTheme="majorHAnsi" w:hAnsiTheme="majorHAnsi" w:cstheme="majorHAnsi"/>
          <w:sz w:val="18"/>
          <w:lang w:val="en-US"/>
        </w:rPr>
        <w:t>Up to 4 price lists programmable (1x cash, 3x credit).</w:t>
      </w:r>
      <w:proofErr w:type="gramEnd"/>
      <w:r w:rsidRPr="00D44692">
        <w:rPr>
          <w:rFonts w:asciiTheme="majorHAnsi" w:hAnsiTheme="majorHAnsi" w:cstheme="majorHAnsi"/>
          <w:sz w:val="18"/>
          <w:lang w:val="en-US"/>
        </w:rPr>
        <w:t xml:space="preserve"> </w:t>
      </w:r>
      <w:proofErr w:type="gramStart"/>
      <w:r w:rsidRPr="00D44692">
        <w:rPr>
          <w:rFonts w:asciiTheme="majorHAnsi" w:hAnsiTheme="majorHAnsi" w:cstheme="majorHAnsi"/>
          <w:sz w:val="18"/>
          <w:lang w:val="en-US"/>
        </w:rPr>
        <w:t xml:space="preserve">SD-card reader and optional IrDA Interface (Infrared for a </w:t>
      </w:r>
      <w:proofErr w:type="spellStart"/>
      <w:r w:rsidRPr="00D44692">
        <w:rPr>
          <w:rFonts w:asciiTheme="majorHAnsi" w:hAnsiTheme="majorHAnsi" w:cstheme="majorHAnsi"/>
          <w:sz w:val="18"/>
          <w:lang w:val="en-US"/>
        </w:rPr>
        <w:t>customers</w:t>
      </w:r>
      <w:proofErr w:type="spellEnd"/>
      <w:r w:rsidRPr="00D44692">
        <w:rPr>
          <w:rFonts w:asciiTheme="majorHAnsi" w:hAnsiTheme="majorHAnsi" w:cstheme="majorHAnsi"/>
          <w:sz w:val="18"/>
          <w:lang w:val="en-US"/>
        </w:rPr>
        <w:t xml:space="preserve"> own reader) for data transfer of product counters.</w:t>
      </w:r>
      <w:proofErr w:type="gramEnd"/>
      <w:r w:rsidRPr="00D44692">
        <w:rPr>
          <w:rFonts w:asciiTheme="majorHAnsi" w:hAnsiTheme="majorHAnsi" w:cstheme="majorHAnsi"/>
          <w:sz w:val="18"/>
          <w:lang w:val="en-US"/>
        </w:rPr>
        <w:t xml:space="preserve"> Data transfer in .csv-format via USB-interface. </w:t>
      </w:r>
      <w:proofErr w:type="gramStart"/>
      <w:r w:rsidRPr="00D44692">
        <w:rPr>
          <w:rFonts w:asciiTheme="majorHAnsi" w:hAnsiTheme="majorHAnsi" w:cstheme="majorHAnsi"/>
          <w:sz w:val="18"/>
          <w:lang w:val="en-US"/>
        </w:rPr>
        <w:t xml:space="preserve">Data </w:t>
      </w:r>
      <w:proofErr w:type="spellStart"/>
      <w:r w:rsidRPr="00D44692">
        <w:rPr>
          <w:rFonts w:asciiTheme="majorHAnsi" w:hAnsiTheme="majorHAnsi" w:cstheme="majorHAnsi"/>
          <w:sz w:val="18"/>
          <w:lang w:val="en-US"/>
        </w:rPr>
        <w:t>transceiving</w:t>
      </w:r>
      <w:proofErr w:type="spellEnd"/>
      <w:r w:rsidRPr="00D44692">
        <w:rPr>
          <w:rFonts w:asciiTheme="majorHAnsi" w:hAnsiTheme="majorHAnsi" w:cstheme="majorHAnsi"/>
          <w:sz w:val="18"/>
          <w:lang w:val="en-US"/>
        </w:rPr>
        <w:t xml:space="preserve"> via EVA-DTS standard.</w:t>
      </w:r>
      <w:proofErr w:type="gramEnd"/>
      <w:r w:rsidRPr="00D44692">
        <w:rPr>
          <w:rFonts w:asciiTheme="majorHAnsi" w:hAnsiTheme="majorHAnsi" w:cstheme="majorHAnsi"/>
          <w:sz w:val="18"/>
          <w:lang w:val="en-US"/>
        </w:rPr>
        <w:t xml:space="preserve"> </w:t>
      </w:r>
      <w:proofErr w:type="gramStart"/>
      <w:r w:rsidRPr="00D44692">
        <w:rPr>
          <w:rFonts w:asciiTheme="majorHAnsi" w:hAnsiTheme="majorHAnsi" w:cstheme="majorHAnsi"/>
          <w:sz w:val="18"/>
          <w:lang w:val="en-US"/>
        </w:rPr>
        <w:t>Backup in the VIP-Interface.</w:t>
      </w:r>
      <w:proofErr w:type="gramEnd"/>
    </w:p>
    <w:p w:rsidR="000D33C5" w:rsidRPr="00D44692" w:rsidRDefault="000D33C5" w:rsidP="000D33C5">
      <w:pPr>
        <w:rPr>
          <w:b/>
          <w:i/>
          <w:u w:val="single"/>
          <w:lang w:val="en-US"/>
        </w:rPr>
      </w:pPr>
    </w:p>
    <w:p w:rsidR="000D33C5" w:rsidRPr="00D44692" w:rsidRDefault="000D33C5" w:rsidP="000D33C5">
      <w:pPr>
        <w:jc w:val="both"/>
        <w:rPr>
          <w:rFonts w:asciiTheme="minorHAnsi" w:hAnsiTheme="minorHAnsi" w:cstheme="minorHAnsi"/>
          <w:sz w:val="18"/>
          <w:u w:val="single"/>
          <w:lang w:val="en-US"/>
        </w:rPr>
      </w:pPr>
      <w:r w:rsidRPr="00D44692">
        <w:rPr>
          <w:rFonts w:asciiTheme="minorHAnsi" w:hAnsiTheme="minorHAnsi" w:cstheme="minorHAnsi"/>
          <w:sz w:val="18"/>
          <w:u w:val="single"/>
          <w:lang w:val="en-US"/>
        </w:rPr>
        <w:t>Optional billing units:</w:t>
      </w:r>
    </w:p>
    <w:p w:rsidR="000D33C5" w:rsidRPr="00D44692" w:rsidRDefault="000D33C5" w:rsidP="000D33C5">
      <w:pPr>
        <w:numPr>
          <w:ilvl w:val="0"/>
          <w:numId w:val="4"/>
        </w:numPr>
        <w:contextualSpacing/>
        <w:jc w:val="both"/>
        <w:rPr>
          <w:rFonts w:asciiTheme="minorHAnsi" w:hAnsiTheme="minorHAnsi" w:cstheme="minorHAnsi"/>
          <w:sz w:val="18"/>
          <w:lang w:val="en-US"/>
        </w:rPr>
      </w:pPr>
      <w:r w:rsidRPr="00D44692">
        <w:rPr>
          <w:rFonts w:asciiTheme="minorHAnsi" w:hAnsiTheme="minorHAnsi" w:cstheme="minorHAnsi"/>
          <w:sz w:val="18"/>
          <w:lang w:val="en-US"/>
        </w:rPr>
        <w:t>Coin validator</w:t>
      </w:r>
      <w:r w:rsidRPr="00D44692">
        <w:rPr>
          <w:rFonts w:asciiTheme="minorHAnsi" w:hAnsiTheme="minorHAnsi" w:cstheme="minorHAnsi"/>
          <w:sz w:val="18"/>
          <w:lang w:val="en-US"/>
        </w:rPr>
        <w:tab/>
      </w:r>
      <w:r w:rsidRPr="00D44692">
        <w:rPr>
          <w:rFonts w:asciiTheme="minorHAnsi" w:hAnsiTheme="minorHAnsi" w:cstheme="minorHAnsi"/>
          <w:sz w:val="18"/>
          <w:lang w:val="en-US"/>
        </w:rPr>
        <w:tab/>
      </w:r>
      <w:r w:rsidRPr="00D44692">
        <w:rPr>
          <w:rFonts w:asciiTheme="minorHAnsi" w:hAnsiTheme="minorHAnsi" w:cstheme="minorHAnsi"/>
          <w:sz w:val="18"/>
          <w:lang w:val="en-US"/>
        </w:rPr>
        <w:tab/>
        <w:t>- side unit (A-line design)**</w:t>
      </w:r>
    </w:p>
    <w:p w:rsidR="000D33C5" w:rsidRPr="00D44692" w:rsidRDefault="000D33C5" w:rsidP="000D33C5">
      <w:pPr>
        <w:numPr>
          <w:ilvl w:val="0"/>
          <w:numId w:val="5"/>
        </w:numPr>
        <w:spacing w:line="220" w:lineRule="atLeast"/>
        <w:contextualSpacing/>
        <w:rPr>
          <w:rFonts w:asciiTheme="minorHAnsi" w:hAnsiTheme="minorHAnsi" w:cstheme="minorHAnsi"/>
          <w:sz w:val="18"/>
          <w:lang w:val="en-US"/>
        </w:rPr>
      </w:pPr>
      <w:r w:rsidRPr="00D44692">
        <w:rPr>
          <w:rFonts w:asciiTheme="minorHAnsi" w:hAnsiTheme="minorHAnsi" w:cstheme="minorHAnsi"/>
          <w:sz w:val="18"/>
          <w:lang w:val="en-US"/>
        </w:rPr>
        <w:t>Coin changer</w:t>
      </w:r>
      <w:r w:rsidRPr="00D44692">
        <w:rPr>
          <w:rFonts w:asciiTheme="minorHAnsi" w:hAnsiTheme="minorHAnsi" w:cstheme="minorHAnsi"/>
          <w:sz w:val="18"/>
          <w:lang w:val="en-US"/>
        </w:rPr>
        <w:tab/>
      </w:r>
      <w:r w:rsidRPr="00D44692">
        <w:rPr>
          <w:rFonts w:asciiTheme="minorHAnsi" w:hAnsiTheme="minorHAnsi" w:cstheme="minorHAnsi"/>
          <w:sz w:val="18"/>
          <w:lang w:val="en-US"/>
        </w:rPr>
        <w:tab/>
      </w:r>
      <w:r w:rsidRPr="00D44692">
        <w:rPr>
          <w:rFonts w:asciiTheme="minorHAnsi" w:hAnsiTheme="minorHAnsi" w:cstheme="minorHAnsi"/>
          <w:sz w:val="18"/>
          <w:lang w:val="en-US"/>
        </w:rPr>
        <w:tab/>
        <w:t>- side unit (A-line design)**</w:t>
      </w:r>
    </w:p>
    <w:p w:rsidR="000D33C5" w:rsidRPr="00D44692" w:rsidRDefault="000D33C5" w:rsidP="000D33C5">
      <w:pPr>
        <w:numPr>
          <w:ilvl w:val="0"/>
          <w:numId w:val="5"/>
        </w:numPr>
        <w:spacing w:line="220" w:lineRule="atLeast"/>
        <w:contextualSpacing/>
        <w:rPr>
          <w:rFonts w:asciiTheme="minorHAnsi" w:hAnsiTheme="minorHAnsi" w:cstheme="minorHAnsi"/>
          <w:sz w:val="18"/>
          <w:lang w:val="en-US"/>
        </w:rPr>
      </w:pPr>
      <w:r w:rsidRPr="00D44692">
        <w:rPr>
          <w:rFonts w:asciiTheme="minorHAnsi" w:hAnsiTheme="minorHAnsi" w:cstheme="minorHAnsi"/>
          <w:sz w:val="18"/>
          <w:lang w:val="en-US"/>
        </w:rPr>
        <w:t>Value- and money cards reader*</w:t>
      </w:r>
      <w:r w:rsidRPr="00D44692">
        <w:rPr>
          <w:rFonts w:asciiTheme="minorHAnsi" w:hAnsiTheme="minorHAnsi" w:cstheme="minorHAnsi"/>
          <w:sz w:val="18"/>
          <w:lang w:val="en-US"/>
        </w:rPr>
        <w:tab/>
        <w:t>- side unit (A- line design)**</w:t>
      </w:r>
    </w:p>
    <w:p w:rsidR="000D33C5" w:rsidRPr="00D44692" w:rsidRDefault="000D33C5" w:rsidP="000D33C5">
      <w:pPr>
        <w:numPr>
          <w:ilvl w:val="0"/>
          <w:numId w:val="5"/>
        </w:numPr>
        <w:contextualSpacing/>
        <w:rPr>
          <w:rFonts w:asciiTheme="minorHAnsi" w:hAnsiTheme="minorHAnsi" w:cstheme="minorHAnsi"/>
          <w:sz w:val="18"/>
          <w:lang w:val="en-US"/>
        </w:rPr>
      </w:pPr>
      <w:proofErr w:type="spellStart"/>
      <w:r w:rsidRPr="00D44692">
        <w:rPr>
          <w:rFonts w:asciiTheme="minorHAnsi" w:hAnsiTheme="minorHAnsi" w:cstheme="minorHAnsi"/>
          <w:sz w:val="18"/>
          <w:lang w:val="en-US"/>
        </w:rPr>
        <w:t>smartSCHANK</w:t>
      </w:r>
      <w:proofErr w:type="spellEnd"/>
      <w:r w:rsidRPr="00D44692">
        <w:rPr>
          <w:rFonts w:asciiTheme="minorHAnsi" w:hAnsiTheme="minorHAnsi" w:cstheme="minorHAnsi"/>
          <w:sz w:val="18"/>
          <w:lang w:val="en-US"/>
        </w:rPr>
        <w:tab/>
      </w:r>
      <w:r w:rsidRPr="00D44692">
        <w:rPr>
          <w:rFonts w:asciiTheme="minorHAnsi" w:hAnsiTheme="minorHAnsi" w:cstheme="minorHAnsi"/>
          <w:sz w:val="18"/>
          <w:lang w:val="en-US"/>
        </w:rPr>
        <w:tab/>
      </w:r>
      <w:r w:rsidRPr="00D44692">
        <w:rPr>
          <w:rFonts w:asciiTheme="minorHAnsi" w:hAnsiTheme="minorHAnsi" w:cstheme="minorHAnsi"/>
          <w:sz w:val="18"/>
          <w:lang w:val="en-US"/>
        </w:rPr>
        <w:tab/>
        <w:t>- side unit (</w:t>
      </w:r>
      <w:proofErr w:type="spellStart"/>
      <w:r w:rsidRPr="00D44692">
        <w:rPr>
          <w:rFonts w:asciiTheme="minorHAnsi" w:hAnsiTheme="minorHAnsi" w:cstheme="minorHAnsi"/>
          <w:sz w:val="18"/>
          <w:lang w:val="en-US"/>
        </w:rPr>
        <w:t>Aluminium</w:t>
      </w:r>
      <w:proofErr w:type="spellEnd"/>
      <w:r w:rsidRPr="00D44692">
        <w:rPr>
          <w:rFonts w:asciiTheme="minorHAnsi" w:hAnsiTheme="minorHAnsi" w:cstheme="minorHAnsi"/>
          <w:sz w:val="18"/>
          <w:lang w:val="en-US"/>
        </w:rPr>
        <w:t xml:space="preserve"> housing)</w:t>
      </w:r>
    </w:p>
    <w:p w:rsidR="000D33C5" w:rsidRPr="00D44692" w:rsidRDefault="000D33C5" w:rsidP="000D33C5">
      <w:pPr>
        <w:jc w:val="both"/>
        <w:rPr>
          <w:rFonts w:asciiTheme="minorHAnsi" w:hAnsiTheme="minorHAnsi" w:cstheme="minorHAnsi"/>
          <w:sz w:val="18"/>
          <w:lang w:val="en-US"/>
        </w:rPr>
      </w:pPr>
    </w:p>
    <w:p w:rsidR="000D33C5" w:rsidRPr="00D44692" w:rsidRDefault="000D33C5" w:rsidP="000D33C5">
      <w:pPr>
        <w:jc w:val="both"/>
        <w:rPr>
          <w:rFonts w:asciiTheme="minorHAnsi" w:hAnsiTheme="minorHAnsi" w:cstheme="minorHAnsi"/>
          <w:sz w:val="18"/>
          <w:lang w:val="en-US"/>
        </w:rPr>
      </w:pPr>
      <w:r w:rsidRPr="00D44692">
        <w:rPr>
          <w:rFonts w:asciiTheme="minorHAnsi" w:hAnsiTheme="minorHAnsi" w:cstheme="minorHAnsi"/>
          <w:sz w:val="18"/>
          <w:lang w:val="en-US"/>
        </w:rPr>
        <w:t>*Reading unit is provided by customer</w:t>
      </w:r>
    </w:p>
    <w:p w:rsidR="000D33C5" w:rsidRPr="00D44692" w:rsidRDefault="000D33C5" w:rsidP="000D33C5">
      <w:pPr>
        <w:spacing w:line="220" w:lineRule="atLeast"/>
        <w:jc w:val="both"/>
        <w:rPr>
          <w:rFonts w:asciiTheme="minorHAnsi" w:hAnsiTheme="minorHAnsi" w:cstheme="minorHAnsi"/>
          <w:b/>
          <w:sz w:val="18"/>
          <w:szCs w:val="18"/>
          <w:u w:val="single"/>
          <w:lang w:val="en-US" w:eastAsia="de-DE"/>
        </w:rPr>
      </w:pPr>
    </w:p>
    <w:p w:rsidR="000D33C5" w:rsidRPr="00D44692" w:rsidRDefault="000D33C5" w:rsidP="000D33C5">
      <w:pPr>
        <w:jc w:val="both"/>
        <w:rPr>
          <w:rFonts w:asciiTheme="minorHAnsi" w:hAnsiTheme="minorHAnsi" w:cstheme="minorHAnsi"/>
          <w:b/>
          <w:sz w:val="18"/>
          <w:u w:val="single"/>
          <w:lang w:val="en-US"/>
        </w:rPr>
      </w:pPr>
      <w:r w:rsidRPr="00D44692">
        <w:rPr>
          <w:rFonts w:asciiTheme="minorHAnsi" w:hAnsiTheme="minorHAnsi" w:cstheme="minorHAnsi"/>
          <w:b/>
          <w:sz w:val="18"/>
          <w:u w:val="single"/>
          <w:lang w:val="en-US"/>
        </w:rPr>
        <w:t xml:space="preserve">Cleaning system EC </w:t>
      </w:r>
      <w:proofErr w:type="spellStart"/>
      <w:r w:rsidRPr="00D44692">
        <w:rPr>
          <w:rFonts w:asciiTheme="minorHAnsi" w:hAnsiTheme="minorHAnsi" w:cstheme="minorHAnsi"/>
          <w:b/>
          <w:sz w:val="18"/>
          <w:u w:val="single"/>
          <w:lang w:val="en-US"/>
        </w:rPr>
        <w:t>EasyClean</w:t>
      </w:r>
      <w:proofErr w:type="spellEnd"/>
    </w:p>
    <w:p w:rsidR="000D33C5" w:rsidRPr="00D44692" w:rsidRDefault="000D33C5" w:rsidP="000D33C5">
      <w:pPr>
        <w:jc w:val="both"/>
        <w:rPr>
          <w:rFonts w:asciiTheme="minorHAnsi" w:hAnsiTheme="minorHAnsi" w:cstheme="minorHAnsi"/>
          <w:sz w:val="18"/>
          <w:lang w:val="en-US"/>
        </w:rPr>
      </w:pPr>
      <w:r w:rsidRPr="00D44692">
        <w:rPr>
          <w:rFonts w:asciiTheme="minorHAnsi" w:hAnsiTheme="minorHAnsi" w:cstheme="minorHAnsi"/>
          <w:sz w:val="18"/>
          <w:lang w:val="en-US"/>
        </w:rPr>
        <w:t xml:space="preserve">The integrated, automatic rinsing and cleaning system EC </w:t>
      </w:r>
      <w:proofErr w:type="spellStart"/>
      <w:r w:rsidRPr="00D44692">
        <w:rPr>
          <w:rFonts w:asciiTheme="minorHAnsi" w:hAnsiTheme="minorHAnsi" w:cstheme="minorHAnsi"/>
          <w:sz w:val="18"/>
          <w:lang w:val="en-US"/>
        </w:rPr>
        <w:t>EasyClean</w:t>
      </w:r>
      <w:proofErr w:type="spellEnd"/>
      <w:r w:rsidRPr="00D44692">
        <w:rPr>
          <w:rFonts w:asciiTheme="minorHAnsi" w:hAnsiTheme="minorHAnsi" w:cstheme="minorHAnsi"/>
          <w:sz w:val="18"/>
          <w:lang w:val="en-US"/>
        </w:rPr>
        <w:t xml:space="preserve"> for the entire preparation area makes maintaining the device easier. The special system cleaning agents (DDAC- and BAC- free) are providing an optimum of hygiene as well as a consistent product quality. For the visual operator guidance all manual cleaning steps are displayed on the touchscreen, such as the dosing of cleaning agents. At the SU and UT05 MS2 the milk container will simply </w:t>
      </w:r>
      <w:proofErr w:type="spellStart"/>
      <w:r w:rsidRPr="00D44692">
        <w:rPr>
          <w:rFonts w:asciiTheme="minorHAnsi" w:hAnsiTheme="minorHAnsi" w:cstheme="minorHAnsi"/>
          <w:sz w:val="18"/>
          <w:lang w:val="en-US"/>
        </w:rPr>
        <w:t>replaced</w:t>
      </w:r>
      <w:proofErr w:type="spellEnd"/>
      <w:r w:rsidRPr="00D44692">
        <w:rPr>
          <w:rFonts w:asciiTheme="minorHAnsi" w:hAnsiTheme="minorHAnsi" w:cstheme="minorHAnsi"/>
          <w:sz w:val="18"/>
          <w:lang w:val="en-US"/>
        </w:rPr>
        <w:t xml:space="preserve"> by the supplied cleaning tank and connected via the quick coupling system. The amount of required water is automatically dosed into the supplied cleaning-container with the start of the cleaning-program of the connected coffee machine. For the rinsing of the milk system and the coffee-outlet is the starting time programmable immediately after each product or for example 3 minutes after the last one. The milk system will be also rinsed in the cooling unit. The output area is illuminated with LED-lights during the cleaning process.</w:t>
      </w:r>
    </w:p>
    <w:p w:rsidR="000D33C5" w:rsidRPr="00D44692" w:rsidRDefault="000D33C5" w:rsidP="000D33C5">
      <w:pPr>
        <w:spacing w:line="220" w:lineRule="atLeast"/>
        <w:jc w:val="both"/>
        <w:rPr>
          <w:rFonts w:asciiTheme="minorHAnsi" w:hAnsiTheme="minorHAnsi" w:cstheme="minorHAnsi"/>
          <w:sz w:val="18"/>
          <w:szCs w:val="18"/>
          <w:lang w:val="en-US"/>
        </w:rPr>
      </w:pPr>
    </w:p>
    <w:p w:rsidR="000D33C5" w:rsidRDefault="000D33C5" w:rsidP="000D33C5">
      <w:pPr>
        <w:rPr>
          <w:rFonts w:asciiTheme="minorHAnsi" w:hAnsiTheme="minorHAnsi" w:cstheme="minorHAnsi"/>
          <w:b/>
          <w:sz w:val="18"/>
          <w:u w:val="single"/>
          <w:lang w:val="en-US"/>
        </w:rPr>
      </w:pPr>
      <w:r>
        <w:rPr>
          <w:rFonts w:asciiTheme="minorHAnsi" w:hAnsiTheme="minorHAnsi" w:cstheme="minorHAnsi"/>
          <w:b/>
          <w:sz w:val="18"/>
          <w:u w:val="single"/>
          <w:lang w:val="en-US"/>
        </w:rPr>
        <w:br w:type="page"/>
      </w:r>
    </w:p>
    <w:p w:rsidR="005517FD" w:rsidRPr="00806E45" w:rsidRDefault="005517FD" w:rsidP="005517FD">
      <w:pPr>
        <w:jc w:val="both"/>
        <w:rPr>
          <w:rFonts w:asciiTheme="minorHAnsi" w:hAnsiTheme="minorHAnsi" w:cstheme="minorHAnsi"/>
          <w:b/>
          <w:sz w:val="18"/>
          <w:u w:val="single"/>
          <w:lang w:val="en-US"/>
        </w:rPr>
      </w:pPr>
      <w:r w:rsidRPr="00806E45">
        <w:rPr>
          <w:rFonts w:asciiTheme="minorHAnsi" w:hAnsiTheme="minorHAnsi" w:cstheme="minorHAnsi"/>
          <w:b/>
          <w:sz w:val="18"/>
          <w:u w:val="single"/>
          <w:lang w:val="en-US"/>
        </w:rPr>
        <w:lastRenderedPageBreak/>
        <w:t>Options</w:t>
      </w:r>
    </w:p>
    <w:p w:rsidR="005517FD" w:rsidRPr="00806E45" w:rsidRDefault="005517FD" w:rsidP="005517FD">
      <w:pPr>
        <w:numPr>
          <w:ilvl w:val="0"/>
          <w:numId w:val="1"/>
        </w:numPr>
        <w:contextualSpacing/>
        <w:jc w:val="both"/>
        <w:rPr>
          <w:rFonts w:asciiTheme="majorHAnsi" w:hAnsiTheme="majorHAnsi" w:cstheme="majorHAnsi"/>
          <w:sz w:val="18"/>
          <w:lang w:val="en-US"/>
        </w:rPr>
      </w:pPr>
      <w:r w:rsidRPr="00806E45">
        <w:rPr>
          <w:rFonts w:asciiTheme="minorHAnsi" w:hAnsiTheme="minorHAnsi" w:cstheme="minorHAnsi"/>
          <w:sz w:val="18"/>
          <w:lang w:val="en-US"/>
        </w:rPr>
        <w:t>Telemetry</w:t>
      </w:r>
      <w:r w:rsidRPr="00806E45">
        <w:rPr>
          <w:rFonts w:asciiTheme="minorHAnsi" w:hAnsiTheme="minorHAnsi" w:cstheme="minorHAnsi"/>
          <w:sz w:val="18"/>
          <w:lang w:val="en-US"/>
        </w:rPr>
        <w:tab/>
      </w:r>
      <w:r w:rsidRPr="00806E45">
        <w:rPr>
          <w:rFonts w:asciiTheme="minorHAnsi" w:hAnsiTheme="minorHAnsi" w:cstheme="minorHAnsi"/>
          <w:sz w:val="18"/>
          <w:lang w:val="en-US"/>
        </w:rPr>
        <w:tab/>
      </w:r>
      <w:r w:rsidRPr="00806E45">
        <w:rPr>
          <w:rFonts w:asciiTheme="majorHAnsi" w:hAnsiTheme="majorHAnsi" w:cstheme="majorHAnsi"/>
          <w:sz w:val="18"/>
          <w:lang w:val="en-US"/>
        </w:rPr>
        <w:t>Internet access via Smartphone, Tablet, laptop or PC on machine sales, meter</w:t>
      </w:r>
    </w:p>
    <w:p w:rsidR="005517FD" w:rsidRPr="00806E45" w:rsidRDefault="005517FD" w:rsidP="005517FD">
      <w:pPr>
        <w:ind w:left="2832"/>
        <w:contextualSpacing/>
        <w:jc w:val="both"/>
        <w:rPr>
          <w:rFonts w:asciiTheme="majorHAnsi" w:hAnsiTheme="majorHAnsi" w:cstheme="majorHAnsi"/>
          <w:sz w:val="18"/>
          <w:lang w:val="en-US"/>
        </w:rPr>
      </w:pPr>
      <w:proofErr w:type="gramStart"/>
      <w:r w:rsidRPr="00806E45">
        <w:rPr>
          <w:rFonts w:asciiTheme="majorHAnsi" w:hAnsiTheme="majorHAnsi" w:cstheme="majorHAnsi"/>
          <w:sz w:val="18"/>
          <w:lang w:val="en-US"/>
        </w:rPr>
        <w:t>readings</w:t>
      </w:r>
      <w:proofErr w:type="gramEnd"/>
      <w:r w:rsidRPr="00806E45">
        <w:rPr>
          <w:rFonts w:asciiTheme="majorHAnsi" w:hAnsiTheme="majorHAnsi" w:cstheme="majorHAnsi"/>
          <w:sz w:val="18"/>
          <w:lang w:val="en-US"/>
        </w:rPr>
        <w:t xml:space="preserve"> and error messages at all device locations and evaluation of the current month. View machine data live and adjust the settings directly via cloud. Get information of the machine about status, cleaning intervals and due maintenance dates, thus guaranteeing high quality standards throughout in order to serve first-class coffee.</w:t>
      </w:r>
    </w:p>
    <w:p w:rsidR="005517FD" w:rsidRPr="00806E45" w:rsidRDefault="005517FD" w:rsidP="005517FD">
      <w:pPr>
        <w:pStyle w:val="Listenabsatz"/>
        <w:rPr>
          <w:rFonts w:asciiTheme="minorHAnsi" w:hAnsiTheme="minorHAnsi" w:cstheme="minorHAnsi"/>
          <w:sz w:val="18"/>
          <w:lang w:val="en-US"/>
        </w:rPr>
      </w:pPr>
    </w:p>
    <w:p w:rsidR="005517FD" w:rsidRDefault="005517FD" w:rsidP="005517FD">
      <w:pPr>
        <w:pStyle w:val="Listenabsatz"/>
        <w:numPr>
          <w:ilvl w:val="0"/>
          <w:numId w:val="6"/>
        </w:numPr>
        <w:spacing w:line="220" w:lineRule="atLeast"/>
        <w:rPr>
          <w:rFonts w:asciiTheme="minorHAnsi" w:hAnsiTheme="minorHAnsi" w:cstheme="minorHAnsi"/>
          <w:sz w:val="18"/>
          <w:lang w:val="en-US"/>
        </w:rPr>
      </w:pPr>
      <w:r w:rsidRPr="00806E45">
        <w:rPr>
          <w:rFonts w:asciiTheme="minorHAnsi" w:hAnsiTheme="minorHAnsi" w:cstheme="minorHAnsi"/>
          <w:sz w:val="18"/>
          <w:lang w:val="en-US"/>
        </w:rPr>
        <w:t>Lockable containers</w:t>
      </w:r>
      <w:r w:rsidRPr="00806E45">
        <w:rPr>
          <w:rFonts w:asciiTheme="minorHAnsi" w:hAnsiTheme="minorHAnsi" w:cstheme="minorHAnsi"/>
          <w:sz w:val="18"/>
          <w:lang w:val="en-US"/>
        </w:rPr>
        <w:tab/>
        <w:t>Beans container and powder lid lockable with a central lock.</w:t>
      </w:r>
    </w:p>
    <w:p w:rsidR="005517FD" w:rsidRPr="00806E45" w:rsidRDefault="005517FD" w:rsidP="005517FD">
      <w:pPr>
        <w:pStyle w:val="Listenabsatz"/>
        <w:spacing w:line="220" w:lineRule="atLeast"/>
        <w:ind w:left="2844"/>
        <w:rPr>
          <w:rFonts w:asciiTheme="minorHAnsi" w:hAnsiTheme="minorHAnsi" w:cstheme="minorHAnsi"/>
          <w:sz w:val="18"/>
          <w:lang w:val="en-US"/>
        </w:rPr>
      </w:pPr>
      <w:proofErr w:type="gramStart"/>
      <w:r w:rsidRPr="00806E45">
        <w:rPr>
          <w:rFonts w:asciiTheme="minorHAnsi" w:hAnsiTheme="minorHAnsi" w:cstheme="minorHAnsi"/>
          <w:sz w:val="18"/>
          <w:lang w:val="en-US"/>
        </w:rPr>
        <w:t>Powder container lockable with separate locks.</w:t>
      </w:r>
      <w:proofErr w:type="gramEnd"/>
    </w:p>
    <w:p w:rsidR="005517FD" w:rsidRDefault="005517FD" w:rsidP="005517FD">
      <w:pPr>
        <w:pStyle w:val="Listenabsatz"/>
        <w:numPr>
          <w:ilvl w:val="0"/>
          <w:numId w:val="6"/>
        </w:numPr>
        <w:spacing w:line="220" w:lineRule="atLeast"/>
        <w:rPr>
          <w:rFonts w:asciiTheme="minorHAnsi" w:hAnsiTheme="minorHAnsi" w:cstheme="minorHAnsi"/>
          <w:sz w:val="18"/>
          <w:lang w:val="en-US"/>
        </w:rPr>
      </w:pPr>
      <w:r w:rsidRPr="00806E45">
        <w:rPr>
          <w:rFonts w:asciiTheme="minorHAnsi" w:hAnsiTheme="minorHAnsi" w:cstheme="minorHAnsi"/>
          <w:sz w:val="18"/>
          <w:lang w:val="en-US"/>
        </w:rPr>
        <w:t>Coffee grounds chute</w:t>
      </w:r>
      <w:r w:rsidRPr="00806E45">
        <w:rPr>
          <w:rFonts w:asciiTheme="minorHAnsi" w:hAnsiTheme="minorHAnsi" w:cstheme="minorHAnsi"/>
          <w:sz w:val="18"/>
          <w:lang w:val="en-US"/>
        </w:rPr>
        <w:tab/>
        <w:t>A chute disposed the coffee grounds directly into a waste container that is</w:t>
      </w:r>
    </w:p>
    <w:p w:rsidR="005517FD" w:rsidRPr="00505BD4" w:rsidRDefault="005517FD" w:rsidP="005517FD">
      <w:pPr>
        <w:spacing w:line="220" w:lineRule="atLeast"/>
        <w:ind w:left="2136" w:firstLine="696"/>
        <w:rPr>
          <w:rFonts w:asciiTheme="minorHAnsi" w:hAnsiTheme="minorHAnsi" w:cstheme="minorHAnsi"/>
          <w:sz w:val="18"/>
          <w:lang w:val="en-US"/>
        </w:rPr>
      </w:pPr>
      <w:proofErr w:type="gramStart"/>
      <w:r w:rsidRPr="00505BD4">
        <w:rPr>
          <w:rFonts w:asciiTheme="minorHAnsi" w:hAnsiTheme="minorHAnsi" w:cstheme="minorHAnsi"/>
          <w:sz w:val="18"/>
          <w:lang w:val="en-US"/>
        </w:rPr>
        <w:t>installed</w:t>
      </w:r>
      <w:proofErr w:type="gramEnd"/>
      <w:r w:rsidRPr="00505BD4">
        <w:rPr>
          <w:rFonts w:asciiTheme="minorHAnsi" w:hAnsiTheme="minorHAnsi" w:cstheme="minorHAnsi"/>
          <w:sz w:val="18"/>
          <w:lang w:val="en-US"/>
        </w:rPr>
        <w:t xml:space="preserve"> under the counter.</w:t>
      </w:r>
    </w:p>
    <w:p w:rsidR="005517FD" w:rsidRPr="00806E45" w:rsidRDefault="005517FD" w:rsidP="005517FD">
      <w:pPr>
        <w:pStyle w:val="Listenabsatz"/>
        <w:numPr>
          <w:ilvl w:val="0"/>
          <w:numId w:val="6"/>
        </w:numPr>
        <w:spacing w:line="220" w:lineRule="atLeast"/>
        <w:rPr>
          <w:rFonts w:asciiTheme="minorHAnsi" w:hAnsiTheme="minorHAnsi" w:cstheme="minorHAnsi"/>
          <w:sz w:val="18"/>
          <w:lang w:val="en-US"/>
        </w:rPr>
      </w:pPr>
      <w:r w:rsidRPr="00806E45">
        <w:rPr>
          <w:rFonts w:asciiTheme="minorHAnsi" w:hAnsiTheme="minorHAnsi" w:cstheme="minorHAnsi"/>
          <w:sz w:val="18"/>
          <w:lang w:val="en-US"/>
        </w:rPr>
        <w:t>Cups sensor</w:t>
      </w:r>
      <w:r w:rsidRPr="00806E45">
        <w:rPr>
          <w:rFonts w:asciiTheme="minorHAnsi" w:hAnsiTheme="minorHAnsi" w:cstheme="minorHAnsi"/>
          <w:sz w:val="18"/>
          <w:lang w:val="en-US"/>
        </w:rPr>
        <w:tab/>
      </w:r>
      <w:r w:rsidRPr="00806E45">
        <w:rPr>
          <w:rFonts w:asciiTheme="minorHAnsi" w:hAnsiTheme="minorHAnsi" w:cstheme="minorHAnsi"/>
          <w:sz w:val="18"/>
          <w:lang w:val="en-US"/>
        </w:rPr>
        <w:tab/>
        <w:t xml:space="preserve">The rinsing is blocked If a coffee cup is present under the coffee outlet </w:t>
      </w:r>
    </w:p>
    <w:p w:rsidR="005517FD" w:rsidRPr="00806E45" w:rsidRDefault="005517FD" w:rsidP="005517FD">
      <w:pPr>
        <w:pStyle w:val="Listenabsatz"/>
        <w:ind w:left="2124" w:firstLine="708"/>
        <w:rPr>
          <w:rFonts w:asciiTheme="minorHAnsi" w:hAnsiTheme="minorHAnsi" w:cstheme="minorHAnsi"/>
          <w:sz w:val="18"/>
          <w:lang w:val="en-US"/>
        </w:rPr>
      </w:pPr>
      <w:r w:rsidRPr="00806E45">
        <w:rPr>
          <w:rFonts w:asciiTheme="minorHAnsi" w:hAnsiTheme="minorHAnsi" w:cstheme="minorHAnsi"/>
          <w:sz w:val="18"/>
          <w:lang w:val="en-US"/>
        </w:rPr>
        <w:t>The products are blocked if a coffee cup is not present under the coffee outlet</w:t>
      </w:r>
    </w:p>
    <w:p w:rsidR="005517FD" w:rsidRPr="00806E45" w:rsidRDefault="005517FD" w:rsidP="005517FD">
      <w:pPr>
        <w:pStyle w:val="Listenabsatz"/>
        <w:ind w:left="2124" w:firstLine="708"/>
        <w:rPr>
          <w:rFonts w:asciiTheme="minorHAnsi" w:hAnsiTheme="minorHAnsi" w:cstheme="minorHAnsi"/>
          <w:sz w:val="18"/>
          <w:lang w:val="en-US"/>
        </w:rPr>
      </w:pPr>
    </w:p>
    <w:p w:rsidR="005517FD" w:rsidRPr="00806E45" w:rsidRDefault="005517FD" w:rsidP="005517FD">
      <w:pPr>
        <w:pStyle w:val="Listenabsatz"/>
        <w:numPr>
          <w:ilvl w:val="0"/>
          <w:numId w:val="6"/>
        </w:numPr>
        <w:spacing w:line="220" w:lineRule="atLeast"/>
        <w:rPr>
          <w:rFonts w:asciiTheme="minorHAnsi" w:hAnsiTheme="minorHAnsi" w:cstheme="minorHAnsi"/>
          <w:sz w:val="18"/>
          <w:lang w:val="en-US"/>
        </w:rPr>
      </w:pPr>
      <w:r w:rsidRPr="00806E45">
        <w:rPr>
          <w:rFonts w:asciiTheme="minorHAnsi" w:hAnsiTheme="minorHAnsi" w:cstheme="minorHAnsi"/>
          <w:sz w:val="18"/>
          <w:lang w:val="en-US"/>
        </w:rPr>
        <w:t>Cup warmer CW270</w:t>
      </w:r>
      <w:r w:rsidRPr="00806E45">
        <w:rPr>
          <w:rFonts w:asciiTheme="minorHAnsi" w:hAnsiTheme="minorHAnsi" w:cstheme="minorHAnsi"/>
          <w:sz w:val="18"/>
          <w:lang w:val="en-US"/>
        </w:rPr>
        <w:tab/>
        <w:t>Add-on unit for the preheating and storage of approx. 120 coffee cups</w:t>
      </w:r>
    </w:p>
    <w:p w:rsidR="005517FD" w:rsidRPr="00806E45" w:rsidRDefault="005517FD" w:rsidP="005517FD">
      <w:pPr>
        <w:pStyle w:val="Listenabsatz"/>
        <w:numPr>
          <w:ilvl w:val="0"/>
          <w:numId w:val="6"/>
        </w:numPr>
        <w:jc w:val="both"/>
        <w:rPr>
          <w:rFonts w:asciiTheme="minorHAnsi" w:hAnsiTheme="minorHAnsi" w:cstheme="minorHAnsi"/>
          <w:sz w:val="18"/>
          <w:lang w:val="en-US"/>
        </w:rPr>
      </w:pPr>
      <w:r w:rsidRPr="00806E45">
        <w:rPr>
          <w:rFonts w:asciiTheme="minorHAnsi" w:hAnsiTheme="minorHAnsi" w:cstheme="minorHAnsi"/>
          <w:sz w:val="18"/>
          <w:lang w:val="en-US"/>
        </w:rPr>
        <w:t>Coffee Caddy</w:t>
      </w:r>
      <w:r w:rsidRPr="00806E45">
        <w:rPr>
          <w:rFonts w:asciiTheme="minorHAnsi" w:hAnsiTheme="minorHAnsi" w:cstheme="minorHAnsi"/>
          <w:sz w:val="18"/>
          <w:lang w:val="en-US"/>
        </w:rPr>
        <w:tab/>
      </w:r>
      <w:r w:rsidRPr="00806E45">
        <w:rPr>
          <w:rFonts w:asciiTheme="minorHAnsi" w:hAnsiTheme="minorHAnsi" w:cstheme="minorHAnsi"/>
          <w:sz w:val="18"/>
          <w:lang w:val="en-US"/>
        </w:rPr>
        <w:tab/>
        <w:t>Transport trolley for mobile use of coffee machines</w:t>
      </w:r>
    </w:p>
    <w:p w:rsidR="005517FD" w:rsidRPr="00806E45" w:rsidRDefault="005517FD" w:rsidP="005517FD">
      <w:pPr>
        <w:spacing w:line="220" w:lineRule="atLeast"/>
        <w:rPr>
          <w:rFonts w:asciiTheme="minorHAnsi" w:hAnsiTheme="minorHAnsi" w:cstheme="minorHAnsi"/>
          <w:sz w:val="18"/>
          <w:lang w:val="en-US"/>
        </w:rPr>
      </w:pPr>
    </w:p>
    <w:p w:rsidR="005517FD" w:rsidRPr="00806E45" w:rsidRDefault="005517FD" w:rsidP="005517FD">
      <w:pPr>
        <w:jc w:val="both"/>
        <w:rPr>
          <w:rFonts w:asciiTheme="minorHAnsi" w:hAnsiTheme="minorHAnsi" w:cstheme="minorHAnsi"/>
          <w:sz w:val="18"/>
          <w:lang w:val="en-US"/>
        </w:rPr>
      </w:pPr>
      <w:r w:rsidRPr="00806E45">
        <w:rPr>
          <w:rFonts w:asciiTheme="minorHAnsi" w:hAnsiTheme="minorHAnsi" w:cstheme="minorHAnsi"/>
          <w:b/>
          <w:sz w:val="18"/>
          <w:u w:val="single"/>
          <w:lang w:val="en-US"/>
        </w:rPr>
        <w:t>Manufacturer</w:t>
      </w:r>
      <w:r w:rsidRPr="00806E45">
        <w:rPr>
          <w:rFonts w:asciiTheme="minorHAnsi" w:hAnsiTheme="minorHAnsi" w:cstheme="minorHAnsi"/>
          <w:sz w:val="18"/>
          <w:lang w:val="en-US"/>
        </w:rPr>
        <w:tab/>
      </w:r>
      <w:r w:rsidRPr="00806E45">
        <w:rPr>
          <w:rFonts w:asciiTheme="minorHAnsi" w:hAnsiTheme="minorHAnsi" w:cstheme="minorHAnsi"/>
          <w:sz w:val="18"/>
          <w:lang w:val="en-US"/>
        </w:rPr>
        <w:tab/>
      </w:r>
      <w:r w:rsidRPr="00806E45">
        <w:rPr>
          <w:rFonts w:asciiTheme="minorHAnsi" w:hAnsiTheme="minorHAnsi" w:cstheme="minorHAnsi"/>
          <w:sz w:val="18"/>
          <w:lang w:val="en-US"/>
        </w:rPr>
        <w:tab/>
        <w:t xml:space="preserve">Franke </w:t>
      </w:r>
      <w:proofErr w:type="spellStart"/>
      <w:r w:rsidRPr="00806E45">
        <w:rPr>
          <w:rFonts w:asciiTheme="minorHAnsi" w:hAnsiTheme="minorHAnsi" w:cstheme="minorHAnsi"/>
          <w:sz w:val="18"/>
          <w:lang w:val="en-US"/>
        </w:rPr>
        <w:t>Kaffeemaschinen</w:t>
      </w:r>
      <w:proofErr w:type="spellEnd"/>
      <w:r w:rsidRPr="00806E45">
        <w:rPr>
          <w:rFonts w:asciiTheme="minorHAnsi" w:hAnsiTheme="minorHAnsi" w:cstheme="minorHAnsi"/>
          <w:sz w:val="18"/>
          <w:lang w:val="en-US"/>
        </w:rPr>
        <w:t xml:space="preserve"> AG (ISO 9001 certificated)</w:t>
      </w:r>
    </w:p>
    <w:p w:rsidR="002E1EFA" w:rsidRPr="00E5700B" w:rsidRDefault="002E1EFA" w:rsidP="005517FD">
      <w:pPr>
        <w:jc w:val="both"/>
        <w:rPr>
          <w:rFonts w:asciiTheme="minorHAnsi" w:hAnsiTheme="minorHAnsi" w:cstheme="minorHAnsi"/>
          <w:sz w:val="18"/>
          <w:szCs w:val="18"/>
          <w:lang w:val="en-US"/>
        </w:rPr>
      </w:pPr>
    </w:p>
    <w:sectPr w:rsidR="002E1EFA" w:rsidRPr="00E5700B" w:rsidSect="002C11E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69" w:rsidRDefault="00422A69" w:rsidP="002949B1">
      <w:r>
        <w:separator/>
      </w:r>
    </w:p>
  </w:endnote>
  <w:endnote w:type="continuationSeparator" w:id="0">
    <w:p w:rsidR="00422A69" w:rsidRDefault="00422A69"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F5" w:rsidRDefault="000865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Pr="003050B8" w:rsidRDefault="0037414C" w:rsidP="003050B8">
    <w:pPr>
      <w:jc w:val="center"/>
      <w:rPr>
        <w:rFonts w:asciiTheme="majorHAnsi" w:hAnsiTheme="majorHAnsi" w:cstheme="majorHAnsi"/>
        <w:sz w:val="14"/>
        <w:szCs w:val="14"/>
      </w:rPr>
    </w:pPr>
    <w:r w:rsidRPr="00DD4D7A">
      <w:rPr>
        <w:rFonts w:asciiTheme="majorHAnsi" w:hAnsiTheme="majorHAnsi" w:cstheme="majorHAnsi"/>
        <w:sz w:val="14"/>
        <w:szCs w:val="14"/>
      </w:rPr>
      <w:t>Franke Kaffeemaschinen AG</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Franke-Strasse 9</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CH-4663 Aarburg</w:t>
    </w:r>
    <w:r w:rsidRPr="003050B8">
      <w:rPr>
        <w:rFonts w:asciiTheme="majorHAnsi" w:hAnsiTheme="majorHAnsi" w:cstheme="majorHAnsi"/>
        <w:sz w:val="14"/>
        <w:szCs w:val="14"/>
      </w:rPr>
      <w:t xml:space="preserve">    -    </w:t>
    </w:r>
    <w:proofErr w:type="spellStart"/>
    <w:r w:rsidRPr="003050B8">
      <w:rPr>
        <w:rFonts w:asciiTheme="majorHAnsi" w:hAnsiTheme="majorHAnsi" w:cstheme="majorHAnsi"/>
        <w:sz w:val="14"/>
        <w:szCs w:val="14"/>
      </w:rPr>
      <w:t>S</w:t>
    </w:r>
    <w:r w:rsidRPr="00DD4D7A">
      <w:rPr>
        <w:rFonts w:asciiTheme="majorHAnsi" w:hAnsiTheme="majorHAnsi" w:cstheme="majorHAnsi"/>
        <w:sz w:val="14"/>
        <w:szCs w:val="14"/>
      </w:rPr>
      <w:t>wi</w:t>
    </w:r>
    <w:r w:rsidRPr="003050B8">
      <w:rPr>
        <w:rFonts w:asciiTheme="majorHAnsi" w:hAnsiTheme="majorHAnsi" w:cstheme="majorHAnsi"/>
        <w:sz w:val="14"/>
        <w:szCs w:val="14"/>
      </w:rPr>
      <w:t>t</w:t>
    </w:r>
    <w:r w:rsidRPr="00DD4D7A">
      <w:rPr>
        <w:rFonts w:asciiTheme="majorHAnsi" w:hAnsiTheme="majorHAnsi" w:cstheme="majorHAnsi"/>
        <w:sz w:val="14"/>
        <w:szCs w:val="14"/>
      </w:rPr>
      <w:t>zerland</w:t>
    </w:r>
    <w:proofErr w:type="spellEnd"/>
    <w:r w:rsidR="00455411">
      <w:rPr>
        <w:rFonts w:asciiTheme="majorHAnsi" w:hAnsiTheme="majorHAnsi" w:cstheme="majorHAnsi"/>
        <w:sz w:val="14"/>
        <w:szCs w:val="14"/>
      </w:rPr>
      <w:t xml:space="preserve">    -    BM/</w:t>
    </w:r>
    <w:r w:rsidR="000865F5">
      <w:rPr>
        <w:rFonts w:asciiTheme="majorHAnsi" w:hAnsiTheme="majorHAnsi" w:cstheme="majorHAnsi"/>
        <w:sz w:val="14"/>
        <w:szCs w:val="14"/>
      </w:rPr>
      <w:t xml:space="preserve"> </w:t>
    </w:r>
    <w:bookmarkStart w:id="0" w:name="_GoBack"/>
    <w:bookmarkEnd w:id="0"/>
    <w:r w:rsidR="009B0907">
      <w:rPr>
        <w:rFonts w:asciiTheme="majorHAnsi" w:hAnsiTheme="majorHAnsi" w:cstheme="majorHAnsi"/>
        <w:sz w:val="14"/>
        <w:szCs w:val="14"/>
      </w:rPr>
      <w:t>0</w:t>
    </w:r>
    <w:r w:rsidR="000865F5">
      <w:rPr>
        <w:rFonts w:asciiTheme="majorHAnsi" w:hAnsiTheme="majorHAnsi" w:cstheme="majorHAnsi"/>
        <w:sz w:val="14"/>
        <w:szCs w:val="14"/>
      </w:rPr>
      <w:t>5</w:t>
    </w:r>
    <w:r w:rsidR="001D5406" w:rsidRPr="003050B8">
      <w:rPr>
        <w:rFonts w:asciiTheme="majorHAnsi" w:hAnsiTheme="majorHAnsi" w:cstheme="majorHAnsi"/>
        <w:sz w:val="14"/>
        <w:szCs w:val="14"/>
      </w:rPr>
      <w:t>.</w:t>
    </w:r>
    <w:r w:rsidR="009B0907">
      <w:rPr>
        <w:rFonts w:asciiTheme="majorHAnsi" w:hAnsiTheme="majorHAnsi" w:cstheme="majorHAnsi"/>
        <w:sz w:val="14"/>
        <w:szCs w:val="14"/>
      </w:rPr>
      <w:t>01</w:t>
    </w:r>
    <w:r w:rsidR="001D5406" w:rsidRPr="003050B8">
      <w:rPr>
        <w:rFonts w:asciiTheme="majorHAnsi" w:hAnsiTheme="majorHAnsi" w:cstheme="majorHAnsi"/>
        <w:sz w:val="14"/>
        <w:szCs w:val="14"/>
      </w:rPr>
      <w:t>.201</w:t>
    </w:r>
    <w:r w:rsidR="009B0907">
      <w:rPr>
        <w:rFonts w:asciiTheme="majorHAnsi" w:hAnsiTheme="majorHAnsi" w:cstheme="majorHAnsi"/>
        <w:sz w:val="14"/>
        <w:szCs w:val="14"/>
      </w:rPr>
      <w:t>7</w:t>
    </w:r>
    <w:r w:rsidR="001D5406" w:rsidRPr="003050B8">
      <w:rPr>
        <w:rFonts w:asciiTheme="majorHAnsi" w:hAnsiTheme="majorHAnsi" w:cstheme="majorHAnsi"/>
        <w:sz w:val="14"/>
        <w:szCs w:val="14"/>
      </w:rPr>
      <w:t xml:space="preserve">    </w:t>
    </w:r>
    <w:r w:rsidRPr="003050B8">
      <w:rPr>
        <w:rFonts w:asciiTheme="majorHAnsi" w:hAnsiTheme="majorHAnsi" w:cstheme="majorHAnsi"/>
        <w:sz w:val="14"/>
        <w:szCs w:val="14"/>
      </w:rPr>
      <w:t xml:space="preserve">-    </w:t>
    </w:r>
    <w:proofErr w:type="spellStart"/>
    <w:r w:rsidRPr="003050B8">
      <w:rPr>
        <w:rFonts w:asciiTheme="majorHAnsi" w:hAnsiTheme="majorHAnsi" w:cstheme="majorHAnsi"/>
        <w:sz w:val="14"/>
        <w:szCs w:val="14"/>
      </w:rPr>
      <w:t>Dok</w:t>
    </w:r>
    <w:proofErr w:type="spellEnd"/>
    <w:r w:rsidRPr="003050B8">
      <w:rPr>
        <w:rFonts w:asciiTheme="majorHAnsi" w:hAnsiTheme="majorHAnsi" w:cstheme="majorHAnsi"/>
        <w:sz w:val="14"/>
        <w:szCs w:val="14"/>
      </w:rPr>
      <w:t xml:space="preserve">.-Nr. </w:t>
    </w:r>
    <w:r w:rsidR="002C11E4">
      <w:rPr>
        <w:rFonts w:asciiTheme="majorHAnsi" w:hAnsiTheme="majorHAnsi" w:cstheme="majorHAnsi"/>
        <w:sz w:val="14"/>
        <w:szCs w:val="14"/>
      </w:rPr>
      <w:t>4</w:t>
    </w:r>
    <w:r w:rsidR="00A25DAF">
      <w:rPr>
        <w:rFonts w:asciiTheme="majorHAnsi" w:hAnsiTheme="majorHAnsi" w:cstheme="majorHAnsi"/>
        <w:sz w:val="14"/>
        <w:szCs w:val="14"/>
      </w:rPr>
      <w:t>109</w:t>
    </w:r>
    <w:r w:rsidR="0086383B">
      <w:rPr>
        <w:rFonts w:asciiTheme="majorHAnsi" w:hAnsiTheme="majorHAnsi" w:cstheme="majorHAnsi"/>
        <w:sz w:val="14"/>
        <w:szCs w:val="14"/>
      </w:rPr>
      <w:t>42</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PAGE  \* MERGEFORMAT </w:instrText>
    </w:r>
    <w:r w:rsidRPr="00DD4D7A">
      <w:rPr>
        <w:rFonts w:asciiTheme="majorHAnsi" w:hAnsiTheme="majorHAnsi" w:cstheme="majorHAnsi"/>
        <w:sz w:val="14"/>
        <w:szCs w:val="14"/>
      </w:rPr>
      <w:fldChar w:fldCharType="separate"/>
    </w:r>
    <w:r w:rsidR="000865F5">
      <w:rPr>
        <w:rFonts w:asciiTheme="majorHAnsi" w:hAnsiTheme="majorHAnsi" w:cstheme="majorHAnsi"/>
        <w:noProof/>
        <w:sz w:val="14"/>
        <w:szCs w:val="14"/>
      </w:rPr>
      <w:t>1</w:t>
    </w:r>
    <w:r w:rsidRPr="00DD4D7A">
      <w:rPr>
        <w:rFonts w:asciiTheme="majorHAnsi" w:hAnsiTheme="majorHAnsi" w:cstheme="majorHAnsi"/>
        <w:sz w:val="14"/>
        <w:szCs w:val="14"/>
      </w:rPr>
      <w:fldChar w:fldCharType="end"/>
    </w:r>
    <w:r w:rsidRPr="00DD4D7A">
      <w:rPr>
        <w:rFonts w:asciiTheme="majorHAnsi" w:hAnsiTheme="majorHAnsi" w:cstheme="majorHAnsi"/>
        <w:sz w:val="14"/>
        <w:szCs w:val="14"/>
      </w:rPr>
      <w:t>/</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NUMPAGES  \* MERGEFORMAT </w:instrText>
    </w:r>
    <w:r w:rsidRPr="00DD4D7A">
      <w:rPr>
        <w:rFonts w:asciiTheme="majorHAnsi" w:hAnsiTheme="majorHAnsi" w:cstheme="majorHAnsi"/>
        <w:sz w:val="14"/>
        <w:szCs w:val="14"/>
      </w:rPr>
      <w:fldChar w:fldCharType="separate"/>
    </w:r>
    <w:r w:rsidR="000865F5">
      <w:rPr>
        <w:rFonts w:asciiTheme="majorHAnsi" w:hAnsiTheme="majorHAnsi" w:cstheme="majorHAnsi"/>
        <w:noProof/>
        <w:sz w:val="14"/>
        <w:szCs w:val="14"/>
      </w:rPr>
      <w:t>4</w:t>
    </w:r>
    <w:r w:rsidRPr="00DD4D7A">
      <w:rPr>
        <w:rFonts w:asciiTheme="majorHAnsi" w:hAnsiTheme="majorHAnsi" w:cstheme="majorHAnsi"/>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Pr="003050B8" w:rsidRDefault="003050B8" w:rsidP="003050B8">
    <w:pPr>
      <w:jc w:val="center"/>
      <w:rPr>
        <w:rFonts w:asciiTheme="majorHAnsi" w:hAnsiTheme="majorHAnsi" w:cstheme="majorHAnsi"/>
        <w:sz w:val="14"/>
        <w:szCs w:val="14"/>
      </w:rPr>
    </w:pPr>
    <w:r w:rsidRPr="00DD4D7A">
      <w:rPr>
        <w:rFonts w:asciiTheme="majorHAnsi" w:hAnsiTheme="majorHAnsi" w:cstheme="majorHAnsi"/>
        <w:sz w:val="14"/>
        <w:szCs w:val="14"/>
      </w:rPr>
      <w:t>Franke Kaffeemaschinen AG</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Franke-Strasse 9</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t>CH-4663 Aarburg</w:t>
    </w:r>
    <w:r w:rsidRPr="003050B8">
      <w:rPr>
        <w:rFonts w:asciiTheme="majorHAnsi" w:hAnsiTheme="majorHAnsi" w:cstheme="majorHAnsi"/>
        <w:sz w:val="14"/>
        <w:szCs w:val="14"/>
      </w:rPr>
      <w:t xml:space="preserve">    -    </w:t>
    </w:r>
    <w:proofErr w:type="spellStart"/>
    <w:r w:rsidRPr="003050B8">
      <w:rPr>
        <w:rFonts w:asciiTheme="majorHAnsi" w:hAnsiTheme="majorHAnsi" w:cstheme="majorHAnsi"/>
        <w:sz w:val="14"/>
        <w:szCs w:val="14"/>
      </w:rPr>
      <w:t>S</w:t>
    </w:r>
    <w:r w:rsidRPr="00DD4D7A">
      <w:rPr>
        <w:rFonts w:asciiTheme="majorHAnsi" w:hAnsiTheme="majorHAnsi" w:cstheme="majorHAnsi"/>
        <w:sz w:val="14"/>
        <w:szCs w:val="14"/>
      </w:rPr>
      <w:t>wi</w:t>
    </w:r>
    <w:r w:rsidRPr="003050B8">
      <w:rPr>
        <w:rFonts w:asciiTheme="majorHAnsi" w:hAnsiTheme="majorHAnsi" w:cstheme="majorHAnsi"/>
        <w:sz w:val="14"/>
        <w:szCs w:val="14"/>
      </w:rPr>
      <w:t>t</w:t>
    </w:r>
    <w:r w:rsidRPr="00DD4D7A">
      <w:rPr>
        <w:rFonts w:asciiTheme="majorHAnsi" w:hAnsiTheme="majorHAnsi" w:cstheme="majorHAnsi"/>
        <w:sz w:val="14"/>
        <w:szCs w:val="14"/>
      </w:rPr>
      <w:t>zerland</w:t>
    </w:r>
    <w:proofErr w:type="spellEnd"/>
    <w:r w:rsidRPr="003050B8">
      <w:rPr>
        <w:rFonts w:asciiTheme="majorHAnsi" w:hAnsiTheme="majorHAnsi" w:cstheme="majorHAnsi"/>
        <w:sz w:val="14"/>
        <w:szCs w:val="14"/>
      </w:rPr>
      <w:t xml:space="preserve">    -    BM/01.05.2016    -    </w:t>
    </w:r>
    <w:proofErr w:type="spellStart"/>
    <w:r w:rsidRPr="003050B8">
      <w:rPr>
        <w:rFonts w:asciiTheme="majorHAnsi" w:hAnsiTheme="majorHAnsi" w:cstheme="majorHAnsi"/>
        <w:sz w:val="14"/>
        <w:szCs w:val="14"/>
      </w:rPr>
      <w:t>Dok</w:t>
    </w:r>
    <w:proofErr w:type="spellEnd"/>
    <w:r w:rsidRPr="003050B8">
      <w:rPr>
        <w:rFonts w:asciiTheme="majorHAnsi" w:hAnsiTheme="majorHAnsi" w:cstheme="majorHAnsi"/>
        <w:sz w:val="14"/>
        <w:szCs w:val="14"/>
      </w:rPr>
      <w:t xml:space="preserve">.-Nr. </w:t>
    </w:r>
    <w:r w:rsidR="00EE39F4">
      <w:rPr>
        <w:rFonts w:asciiTheme="majorHAnsi" w:hAnsiTheme="majorHAnsi" w:cstheme="majorHAnsi"/>
        <w:sz w:val="14"/>
        <w:szCs w:val="14"/>
      </w:rPr>
      <w:t>411002</w:t>
    </w:r>
    <w:r w:rsidRPr="003050B8">
      <w:rPr>
        <w:rFonts w:asciiTheme="majorHAnsi" w:hAnsiTheme="majorHAnsi" w:cstheme="majorHAnsi"/>
        <w:sz w:val="14"/>
        <w:szCs w:val="14"/>
      </w:rPr>
      <w:t xml:space="preserve">    -    </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PAGE  \* MERGEFORMAT </w:instrText>
    </w:r>
    <w:r w:rsidRPr="00DD4D7A">
      <w:rPr>
        <w:rFonts w:asciiTheme="majorHAnsi" w:hAnsiTheme="majorHAnsi" w:cstheme="majorHAnsi"/>
        <w:sz w:val="14"/>
        <w:szCs w:val="14"/>
      </w:rPr>
      <w:fldChar w:fldCharType="separate"/>
    </w:r>
    <w:r w:rsidR="002C11E4">
      <w:rPr>
        <w:rFonts w:asciiTheme="majorHAnsi" w:hAnsiTheme="majorHAnsi" w:cstheme="majorHAnsi"/>
        <w:noProof/>
        <w:sz w:val="14"/>
        <w:szCs w:val="14"/>
      </w:rPr>
      <w:t>1</w:t>
    </w:r>
    <w:r w:rsidRPr="00DD4D7A">
      <w:rPr>
        <w:rFonts w:asciiTheme="majorHAnsi" w:hAnsiTheme="majorHAnsi" w:cstheme="majorHAnsi"/>
        <w:sz w:val="14"/>
        <w:szCs w:val="14"/>
      </w:rPr>
      <w:fldChar w:fldCharType="end"/>
    </w:r>
    <w:r w:rsidRPr="00DD4D7A">
      <w:rPr>
        <w:rFonts w:asciiTheme="majorHAnsi" w:hAnsiTheme="majorHAnsi" w:cstheme="majorHAnsi"/>
        <w:sz w:val="14"/>
        <w:szCs w:val="14"/>
      </w:rPr>
      <w:t>/</w:t>
    </w:r>
    <w:r w:rsidRPr="00DD4D7A">
      <w:rPr>
        <w:rFonts w:asciiTheme="majorHAnsi" w:hAnsiTheme="majorHAnsi" w:cstheme="majorHAnsi"/>
        <w:sz w:val="14"/>
        <w:szCs w:val="14"/>
      </w:rPr>
      <w:fldChar w:fldCharType="begin"/>
    </w:r>
    <w:r w:rsidRPr="00DD4D7A">
      <w:rPr>
        <w:rFonts w:asciiTheme="majorHAnsi" w:hAnsiTheme="majorHAnsi" w:cstheme="majorHAnsi"/>
        <w:sz w:val="14"/>
        <w:szCs w:val="14"/>
      </w:rPr>
      <w:instrText xml:space="preserve"> NUMPAGES  \* MERGEFORMAT </w:instrText>
    </w:r>
    <w:r w:rsidRPr="00DD4D7A">
      <w:rPr>
        <w:rFonts w:asciiTheme="majorHAnsi" w:hAnsiTheme="majorHAnsi" w:cstheme="majorHAnsi"/>
        <w:sz w:val="14"/>
        <w:szCs w:val="14"/>
      </w:rPr>
      <w:fldChar w:fldCharType="separate"/>
    </w:r>
    <w:r w:rsidR="002C11E4">
      <w:rPr>
        <w:rFonts w:asciiTheme="majorHAnsi" w:hAnsiTheme="majorHAnsi" w:cstheme="majorHAnsi"/>
        <w:noProof/>
        <w:sz w:val="14"/>
        <w:szCs w:val="14"/>
      </w:rPr>
      <w:t>3</w:t>
    </w:r>
    <w:r w:rsidRPr="00DD4D7A">
      <w:rPr>
        <w:rFonts w:asciiTheme="majorHAnsi" w:hAnsiTheme="majorHAnsi" w:cstheme="majorHAnsi"/>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69" w:rsidRDefault="00422A69" w:rsidP="002949B1">
      <w:r>
        <w:separator/>
      </w:r>
    </w:p>
  </w:footnote>
  <w:footnote w:type="continuationSeparator" w:id="0">
    <w:p w:rsidR="00422A69" w:rsidRDefault="00422A69" w:rsidP="0029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F5" w:rsidRDefault="000865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Default="000F246C" w:rsidP="009D5ED4">
    <w:pPr>
      <w:pStyle w:val="Kopfzeile"/>
    </w:pPr>
    <w:r>
      <w:rPr>
        <w:noProof/>
        <w:lang w:val="de-DE" w:eastAsia="de-DE"/>
      </w:rPr>
      <mc:AlternateContent>
        <mc:Choice Requires="wps">
          <w:drawing>
            <wp:anchor distT="0" distB="0" distL="114300" distR="114300" simplePos="0" relativeHeight="251658752" behindDoc="0" locked="0" layoutInCell="1" allowOverlap="1" wp14:anchorId="62A08FF2" wp14:editId="44BF110E">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" stroked="f">
              <w10:wrap anchory="page"/>
            </v:rect>
          </w:pict>
        </mc:Fallback>
      </mc:AlternateContent>
    </w:r>
    <w:r w:rsidR="006A094B" w:rsidRPr="009D4AB6">
      <w:rPr>
        <w:noProof/>
        <w:lang w:val="de-DE" w:eastAsia="de-DE"/>
      </w:rPr>
      <w:drawing>
        <wp:anchor distT="0" distB="0" distL="114300" distR="114300" simplePos="0" relativeHeight="251670016" behindDoc="0" locked="0" layoutInCell="1" allowOverlap="1" wp14:anchorId="70FE0D44" wp14:editId="5D4FD8F8">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de-DE" w:eastAsia="de-DE"/>
      </w:rPr>
      <mc:AlternateContent>
        <mc:Choice Requires="wps">
          <w:drawing>
            <wp:anchor distT="0" distB="0" distL="114300" distR="114300" simplePos="0" relativeHeight="251655680" behindDoc="0" locked="0" layoutInCell="1" allowOverlap="1" wp14:anchorId="5B439841" wp14:editId="4B34E09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P2xbaR9AgAA&#10;+wQAAA4AAAAAAAAAAAAAAAAALgIAAGRycy9lMm9Eb2MueG1sUEsBAi0AFAAGAAgAAAAhADIdq2vf&#10;AAAACgEAAA8AAAAAAAAAAAAAAAAA1wQAAGRycy9kb3ducmV2LnhtbFBLBQYAAAAABAAEAPMAAADj&#10;BQAAAAA=&#10;" stroked="f">
              <w10:wrap anchory="page"/>
            </v:rect>
          </w:pict>
        </mc:Fallback>
      </mc:AlternateContent>
    </w:r>
    <w:r w:rsidR="00DB2556">
      <w:rPr>
        <w:noProof/>
        <w:lang w:val="de-DE" w:eastAsia="de-DE"/>
      </w:rPr>
      <w:drawing>
        <wp:anchor distT="0" distB="0" distL="114300" distR="114300" simplePos="0" relativeHeight="251657728" behindDoc="0" locked="0" layoutInCell="1" allowOverlap="1" wp14:anchorId="4699A932" wp14:editId="0FFCCBEB">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de-DE" w:eastAsia="de-DE"/>
      </w:rPr>
      <w:drawing>
        <wp:anchor distT="0" distB="0" distL="114300" distR="114300" simplePos="0" relativeHeight="251654656" behindDoc="0" locked="0" layoutInCell="0" allowOverlap="1" wp14:anchorId="7027A74C" wp14:editId="3C49FFE7">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Default="00B12841">
    <w:pPr>
      <w:pStyle w:val="Kopfzeile"/>
    </w:pPr>
    <w:r w:rsidRPr="009D4AB6">
      <w:rPr>
        <w:noProof/>
        <w:lang w:val="de-DE" w:eastAsia="de-DE"/>
      </w:rPr>
      <w:drawing>
        <wp:anchor distT="0" distB="0" distL="114300" distR="114300" simplePos="0" relativeHeight="251663872" behindDoc="0" locked="0" layoutInCell="1" allowOverlap="1" wp14:anchorId="7DEB0CF7" wp14:editId="3D5D6DF2">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D29"/>
    <w:multiLevelType w:val="hybridMultilevel"/>
    <w:tmpl w:val="E1AC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240F4E"/>
    <w:multiLevelType w:val="hybridMultilevel"/>
    <w:tmpl w:val="CC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45"/>
    <w:rsid w:val="00003B3B"/>
    <w:rsid w:val="00005563"/>
    <w:rsid w:val="00015DF9"/>
    <w:rsid w:val="00031337"/>
    <w:rsid w:val="00033744"/>
    <w:rsid w:val="00034EEA"/>
    <w:rsid w:val="00041419"/>
    <w:rsid w:val="00044E07"/>
    <w:rsid w:val="000533FA"/>
    <w:rsid w:val="0005426B"/>
    <w:rsid w:val="00055D94"/>
    <w:rsid w:val="00061DBB"/>
    <w:rsid w:val="00062DD4"/>
    <w:rsid w:val="00082EF4"/>
    <w:rsid w:val="000865F5"/>
    <w:rsid w:val="000967A0"/>
    <w:rsid w:val="000A024B"/>
    <w:rsid w:val="000A5BAB"/>
    <w:rsid w:val="000B784F"/>
    <w:rsid w:val="000D22A0"/>
    <w:rsid w:val="000D33C5"/>
    <w:rsid w:val="000E000C"/>
    <w:rsid w:val="000F246C"/>
    <w:rsid w:val="001003C3"/>
    <w:rsid w:val="00123CA6"/>
    <w:rsid w:val="00161915"/>
    <w:rsid w:val="00161B3B"/>
    <w:rsid w:val="00163623"/>
    <w:rsid w:val="00167DEF"/>
    <w:rsid w:val="001760F6"/>
    <w:rsid w:val="0018109C"/>
    <w:rsid w:val="001871B8"/>
    <w:rsid w:val="00190B4E"/>
    <w:rsid w:val="001921ED"/>
    <w:rsid w:val="00193D69"/>
    <w:rsid w:val="00194BBD"/>
    <w:rsid w:val="001D1630"/>
    <w:rsid w:val="001D5406"/>
    <w:rsid w:val="001E0D83"/>
    <w:rsid w:val="001E3EF9"/>
    <w:rsid w:val="001E4917"/>
    <w:rsid w:val="001F1000"/>
    <w:rsid w:val="001F56D7"/>
    <w:rsid w:val="001F659C"/>
    <w:rsid w:val="00210ACE"/>
    <w:rsid w:val="00216B66"/>
    <w:rsid w:val="00225C83"/>
    <w:rsid w:val="00226EC8"/>
    <w:rsid w:val="00227C75"/>
    <w:rsid w:val="002434EF"/>
    <w:rsid w:val="002444DE"/>
    <w:rsid w:val="002479A9"/>
    <w:rsid w:val="00251C59"/>
    <w:rsid w:val="00256EDA"/>
    <w:rsid w:val="00257E1F"/>
    <w:rsid w:val="00263CFC"/>
    <w:rsid w:val="0026633C"/>
    <w:rsid w:val="00280B88"/>
    <w:rsid w:val="002818FE"/>
    <w:rsid w:val="00286B50"/>
    <w:rsid w:val="00286E90"/>
    <w:rsid w:val="00291ADE"/>
    <w:rsid w:val="00292844"/>
    <w:rsid w:val="00292FE2"/>
    <w:rsid w:val="00293DCD"/>
    <w:rsid w:val="002949B1"/>
    <w:rsid w:val="002961ED"/>
    <w:rsid w:val="00296FD4"/>
    <w:rsid w:val="002A0FDF"/>
    <w:rsid w:val="002A1469"/>
    <w:rsid w:val="002A2E7D"/>
    <w:rsid w:val="002B0C9F"/>
    <w:rsid w:val="002B1287"/>
    <w:rsid w:val="002B363C"/>
    <w:rsid w:val="002B6A1E"/>
    <w:rsid w:val="002C09E4"/>
    <w:rsid w:val="002C11E4"/>
    <w:rsid w:val="002C7BD9"/>
    <w:rsid w:val="002D2E43"/>
    <w:rsid w:val="002D50FB"/>
    <w:rsid w:val="002E1EFA"/>
    <w:rsid w:val="002E396A"/>
    <w:rsid w:val="002E45A0"/>
    <w:rsid w:val="002F3DC8"/>
    <w:rsid w:val="002F5FEB"/>
    <w:rsid w:val="0030107F"/>
    <w:rsid w:val="00301FD6"/>
    <w:rsid w:val="003050B8"/>
    <w:rsid w:val="003206EA"/>
    <w:rsid w:val="00344606"/>
    <w:rsid w:val="003457E7"/>
    <w:rsid w:val="00345906"/>
    <w:rsid w:val="00352C8D"/>
    <w:rsid w:val="003570EE"/>
    <w:rsid w:val="00366B04"/>
    <w:rsid w:val="0037414C"/>
    <w:rsid w:val="003747E2"/>
    <w:rsid w:val="00376759"/>
    <w:rsid w:val="0038344D"/>
    <w:rsid w:val="00384EA4"/>
    <w:rsid w:val="00386B3C"/>
    <w:rsid w:val="00390E84"/>
    <w:rsid w:val="00393853"/>
    <w:rsid w:val="00394BB2"/>
    <w:rsid w:val="003A131B"/>
    <w:rsid w:val="003A1A5A"/>
    <w:rsid w:val="003A5157"/>
    <w:rsid w:val="003A5DC0"/>
    <w:rsid w:val="003A7C24"/>
    <w:rsid w:val="003B1F6A"/>
    <w:rsid w:val="003C2EB5"/>
    <w:rsid w:val="003C4293"/>
    <w:rsid w:val="003C72A3"/>
    <w:rsid w:val="003D3361"/>
    <w:rsid w:val="003D7CB6"/>
    <w:rsid w:val="003E0FD0"/>
    <w:rsid w:val="003E230B"/>
    <w:rsid w:val="003E56D2"/>
    <w:rsid w:val="003F1FB4"/>
    <w:rsid w:val="003F72A5"/>
    <w:rsid w:val="00404397"/>
    <w:rsid w:val="00413BBA"/>
    <w:rsid w:val="004170B8"/>
    <w:rsid w:val="00422A69"/>
    <w:rsid w:val="00423BA5"/>
    <w:rsid w:val="00424509"/>
    <w:rsid w:val="004253A7"/>
    <w:rsid w:val="00427850"/>
    <w:rsid w:val="00430BB7"/>
    <w:rsid w:val="004338A0"/>
    <w:rsid w:val="00434640"/>
    <w:rsid w:val="00442E6D"/>
    <w:rsid w:val="00443615"/>
    <w:rsid w:val="00445E14"/>
    <w:rsid w:val="00455411"/>
    <w:rsid w:val="00456C91"/>
    <w:rsid w:val="00465202"/>
    <w:rsid w:val="00471BB8"/>
    <w:rsid w:val="00494F67"/>
    <w:rsid w:val="004A0117"/>
    <w:rsid w:val="004A680E"/>
    <w:rsid w:val="004A6FA5"/>
    <w:rsid w:val="004C639F"/>
    <w:rsid w:val="004D0C19"/>
    <w:rsid w:val="004D1544"/>
    <w:rsid w:val="004D35C1"/>
    <w:rsid w:val="004D54EB"/>
    <w:rsid w:val="004E1E77"/>
    <w:rsid w:val="004E41A7"/>
    <w:rsid w:val="004F0AE9"/>
    <w:rsid w:val="005030E9"/>
    <w:rsid w:val="005050D3"/>
    <w:rsid w:val="005063B8"/>
    <w:rsid w:val="0052092D"/>
    <w:rsid w:val="0052327E"/>
    <w:rsid w:val="005355B1"/>
    <w:rsid w:val="00544216"/>
    <w:rsid w:val="005502AA"/>
    <w:rsid w:val="005517FD"/>
    <w:rsid w:val="00551F54"/>
    <w:rsid w:val="00554BB1"/>
    <w:rsid w:val="00554F61"/>
    <w:rsid w:val="00556A17"/>
    <w:rsid w:val="005602D6"/>
    <w:rsid w:val="005636CB"/>
    <w:rsid w:val="0056541B"/>
    <w:rsid w:val="00565890"/>
    <w:rsid w:val="005663D1"/>
    <w:rsid w:val="0056694A"/>
    <w:rsid w:val="00574598"/>
    <w:rsid w:val="0057563A"/>
    <w:rsid w:val="00577869"/>
    <w:rsid w:val="005911FC"/>
    <w:rsid w:val="005A10B1"/>
    <w:rsid w:val="005A1383"/>
    <w:rsid w:val="005B0660"/>
    <w:rsid w:val="005B4FDA"/>
    <w:rsid w:val="005B5A1C"/>
    <w:rsid w:val="005B730B"/>
    <w:rsid w:val="005C1630"/>
    <w:rsid w:val="005C31CE"/>
    <w:rsid w:val="005C5318"/>
    <w:rsid w:val="005D3903"/>
    <w:rsid w:val="005D3C8C"/>
    <w:rsid w:val="005E16BE"/>
    <w:rsid w:val="005F3447"/>
    <w:rsid w:val="005F5652"/>
    <w:rsid w:val="006014BB"/>
    <w:rsid w:val="006015C8"/>
    <w:rsid w:val="006050F7"/>
    <w:rsid w:val="0061063D"/>
    <w:rsid w:val="006112DE"/>
    <w:rsid w:val="006225FE"/>
    <w:rsid w:val="00622B04"/>
    <w:rsid w:val="00633839"/>
    <w:rsid w:val="006359DC"/>
    <w:rsid w:val="00635B08"/>
    <w:rsid w:val="00643183"/>
    <w:rsid w:val="006555A5"/>
    <w:rsid w:val="00656BBC"/>
    <w:rsid w:val="00665CC9"/>
    <w:rsid w:val="00665DD5"/>
    <w:rsid w:val="00676B53"/>
    <w:rsid w:val="00681C41"/>
    <w:rsid w:val="006840BE"/>
    <w:rsid w:val="0068770B"/>
    <w:rsid w:val="0068775F"/>
    <w:rsid w:val="00692DE8"/>
    <w:rsid w:val="006A094B"/>
    <w:rsid w:val="006A2538"/>
    <w:rsid w:val="006A52FA"/>
    <w:rsid w:val="006A79EC"/>
    <w:rsid w:val="006B2210"/>
    <w:rsid w:val="006B4C9F"/>
    <w:rsid w:val="006B50BB"/>
    <w:rsid w:val="006B5D38"/>
    <w:rsid w:val="006C59A1"/>
    <w:rsid w:val="006D48E1"/>
    <w:rsid w:val="006E104C"/>
    <w:rsid w:val="006E3563"/>
    <w:rsid w:val="006F4BCD"/>
    <w:rsid w:val="00704CCA"/>
    <w:rsid w:val="007073C7"/>
    <w:rsid w:val="00713610"/>
    <w:rsid w:val="00714A86"/>
    <w:rsid w:val="007212DB"/>
    <w:rsid w:val="00750644"/>
    <w:rsid w:val="00764AC2"/>
    <w:rsid w:val="00775DD7"/>
    <w:rsid w:val="00780937"/>
    <w:rsid w:val="00787FA9"/>
    <w:rsid w:val="00790619"/>
    <w:rsid w:val="007B7AAF"/>
    <w:rsid w:val="007C5C87"/>
    <w:rsid w:val="007D1DBD"/>
    <w:rsid w:val="007D337E"/>
    <w:rsid w:val="007D73E0"/>
    <w:rsid w:val="007E063B"/>
    <w:rsid w:val="007E7D69"/>
    <w:rsid w:val="007F3D91"/>
    <w:rsid w:val="0080051B"/>
    <w:rsid w:val="00816F7A"/>
    <w:rsid w:val="00817F67"/>
    <w:rsid w:val="00823318"/>
    <w:rsid w:val="00824446"/>
    <w:rsid w:val="00837033"/>
    <w:rsid w:val="00837E9E"/>
    <w:rsid w:val="00854FC6"/>
    <w:rsid w:val="00856EFC"/>
    <w:rsid w:val="0086383B"/>
    <w:rsid w:val="008647D4"/>
    <w:rsid w:val="00867791"/>
    <w:rsid w:val="008732C1"/>
    <w:rsid w:val="008737F8"/>
    <w:rsid w:val="0087394F"/>
    <w:rsid w:val="0087686F"/>
    <w:rsid w:val="00880750"/>
    <w:rsid w:val="00885288"/>
    <w:rsid w:val="00895A5F"/>
    <w:rsid w:val="008A4506"/>
    <w:rsid w:val="008B02AB"/>
    <w:rsid w:val="008B1AB3"/>
    <w:rsid w:val="008B723B"/>
    <w:rsid w:val="008C562F"/>
    <w:rsid w:val="008D21FE"/>
    <w:rsid w:val="008D55CE"/>
    <w:rsid w:val="008E6F53"/>
    <w:rsid w:val="008F0C0E"/>
    <w:rsid w:val="008F432F"/>
    <w:rsid w:val="008F7145"/>
    <w:rsid w:val="00901EE0"/>
    <w:rsid w:val="00903A00"/>
    <w:rsid w:val="00904B67"/>
    <w:rsid w:val="00911B87"/>
    <w:rsid w:val="0091619E"/>
    <w:rsid w:val="00916DDB"/>
    <w:rsid w:val="00921C08"/>
    <w:rsid w:val="00924E4A"/>
    <w:rsid w:val="00926828"/>
    <w:rsid w:val="00927312"/>
    <w:rsid w:val="0092793D"/>
    <w:rsid w:val="00927BE9"/>
    <w:rsid w:val="00931093"/>
    <w:rsid w:val="00933325"/>
    <w:rsid w:val="009365A3"/>
    <w:rsid w:val="00941799"/>
    <w:rsid w:val="009429FC"/>
    <w:rsid w:val="00943044"/>
    <w:rsid w:val="0095508E"/>
    <w:rsid w:val="00964814"/>
    <w:rsid w:val="00975750"/>
    <w:rsid w:val="009815C7"/>
    <w:rsid w:val="0098385F"/>
    <w:rsid w:val="00984D97"/>
    <w:rsid w:val="00986159"/>
    <w:rsid w:val="00986A89"/>
    <w:rsid w:val="009950B4"/>
    <w:rsid w:val="00997093"/>
    <w:rsid w:val="009A650F"/>
    <w:rsid w:val="009B0907"/>
    <w:rsid w:val="009B61C8"/>
    <w:rsid w:val="009B69E8"/>
    <w:rsid w:val="009D563B"/>
    <w:rsid w:val="009D5ED4"/>
    <w:rsid w:val="009D729B"/>
    <w:rsid w:val="009E0853"/>
    <w:rsid w:val="009E67F5"/>
    <w:rsid w:val="009F37FF"/>
    <w:rsid w:val="009F79A7"/>
    <w:rsid w:val="00A047BB"/>
    <w:rsid w:val="00A061D3"/>
    <w:rsid w:val="00A0645A"/>
    <w:rsid w:val="00A073D3"/>
    <w:rsid w:val="00A07ED1"/>
    <w:rsid w:val="00A14E16"/>
    <w:rsid w:val="00A21B64"/>
    <w:rsid w:val="00A25DAF"/>
    <w:rsid w:val="00A351EE"/>
    <w:rsid w:val="00A409ED"/>
    <w:rsid w:val="00A5439D"/>
    <w:rsid w:val="00A63A55"/>
    <w:rsid w:val="00A66A04"/>
    <w:rsid w:val="00A81ACF"/>
    <w:rsid w:val="00A863A1"/>
    <w:rsid w:val="00A90B4A"/>
    <w:rsid w:val="00A92912"/>
    <w:rsid w:val="00A96120"/>
    <w:rsid w:val="00AA1B85"/>
    <w:rsid w:val="00AA7C7F"/>
    <w:rsid w:val="00AC4E68"/>
    <w:rsid w:val="00AC5F84"/>
    <w:rsid w:val="00AD1B61"/>
    <w:rsid w:val="00AD2E5F"/>
    <w:rsid w:val="00AD6600"/>
    <w:rsid w:val="00AE40CC"/>
    <w:rsid w:val="00B0067F"/>
    <w:rsid w:val="00B00C1A"/>
    <w:rsid w:val="00B01858"/>
    <w:rsid w:val="00B12841"/>
    <w:rsid w:val="00B145D0"/>
    <w:rsid w:val="00B2120E"/>
    <w:rsid w:val="00B30058"/>
    <w:rsid w:val="00B30875"/>
    <w:rsid w:val="00B3125F"/>
    <w:rsid w:val="00B359EE"/>
    <w:rsid w:val="00B37D67"/>
    <w:rsid w:val="00B43BB9"/>
    <w:rsid w:val="00B442D6"/>
    <w:rsid w:val="00B5375D"/>
    <w:rsid w:val="00B5469A"/>
    <w:rsid w:val="00B64359"/>
    <w:rsid w:val="00B648E5"/>
    <w:rsid w:val="00B71A81"/>
    <w:rsid w:val="00B81A94"/>
    <w:rsid w:val="00B87651"/>
    <w:rsid w:val="00B9153D"/>
    <w:rsid w:val="00B97120"/>
    <w:rsid w:val="00BA0AF6"/>
    <w:rsid w:val="00BA2AE1"/>
    <w:rsid w:val="00BA34B3"/>
    <w:rsid w:val="00BA379C"/>
    <w:rsid w:val="00BA71FC"/>
    <w:rsid w:val="00BB50E7"/>
    <w:rsid w:val="00BC3F37"/>
    <w:rsid w:val="00BC568A"/>
    <w:rsid w:val="00BD1131"/>
    <w:rsid w:val="00BD467C"/>
    <w:rsid w:val="00BD75D6"/>
    <w:rsid w:val="00BF0D5B"/>
    <w:rsid w:val="00BF572E"/>
    <w:rsid w:val="00C11B53"/>
    <w:rsid w:val="00C20E10"/>
    <w:rsid w:val="00C23816"/>
    <w:rsid w:val="00C32814"/>
    <w:rsid w:val="00C44A4F"/>
    <w:rsid w:val="00C472A0"/>
    <w:rsid w:val="00C50707"/>
    <w:rsid w:val="00C50ABA"/>
    <w:rsid w:val="00C51AD2"/>
    <w:rsid w:val="00C5325B"/>
    <w:rsid w:val="00C53DCE"/>
    <w:rsid w:val="00C62041"/>
    <w:rsid w:val="00C709DF"/>
    <w:rsid w:val="00C744D0"/>
    <w:rsid w:val="00C77931"/>
    <w:rsid w:val="00C8207B"/>
    <w:rsid w:val="00C82B31"/>
    <w:rsid w:val="00C86F41"/>
    <w:rsid w:val="00C9005F"/>
    <w:rsid w:val="00C93AF2"/>
    <w:rsid w:val="00C9516B"/>
    <w:rsid w:val="00C96AEB"/>
    <w:rsid w:val="00CB0F08"/>
    <w:rsid w:val="00CC1D2D"/>
    <w:rsid w:val="00CC2DD7"/>
    <w:rsid w:val="00CD43DA"/>
    <w:rsid w:val="00CE5C87"/>
    <w:rsid w:val="00CF4288"/>
    <w:rsid w:val="00CF75E2"/>
    <w:rsid w:val="00D01664"/>
    <w:rsid w:val="00D03729"/>
    <w:rsid w:val="00D1044D"/>
    <w:rsid w:val="00D1627C"/>
    <w:rsid w:val="00D17507"/>
    <w:rsid w:val="00D207AE"/>
    <w:rsid w:val="00D2094F"/>
    <w:rsid w:val="00D333F0"/>
    <w:rsid w:val="00D42A92"/>
    <w:rsid w:val="00D44329"/>
    <w:rsid w:val="00D475F2"/>
    <w:rsid w:val="00D518C5"/>
    <w:rsid w:val="00D56632"/>
    <w:rsid w:val="00D61DE9"/>
    <w:rsid w:val="00D65DF1"/>
    <w:rsid w:val="00D66DAC"/>
    <w:rsid w:val="00D8146D"/>
    <w:rsid w:val="00D8445D"/>
    <w:rsid w:val="00D92FEE"/>
    <w:rsid w:val="00D95ECA"/>
    <w:rsid w:val="00D97B84"/>
    <w:rsid w:val="00DA0281"/>
    <w:rsid w:val="00DA792B"/>
    <w:rsid w:val="00DB2556"/>
    <w:rsid w:val="00DD24AA"/>
    <w:rsid w:val="00DD5AE9"/>
    <w:rsid w:val="00DD6B2C"/>
    <w:rsid w:val="00DF3DF0"/>
    <w:rsid w:val="00E04191"/>
    <w:rsid w:val="00E07D43"/>
    <w:rsid w:val="00E12FA8"/>
    <w:rsid w:val="00E158EF"/>
    <w:rsid w:val="00E22878"/>
    <w:rsid w:val="00E243D6"/>
    <w:rsid w:val="00E2519F"/>
    <w:rsid w:val="00E26316"/>
    <w:rsid w:val="00E26B67"/>
    <w:rsid w:val="00E35C7C"/>
    <w:rsid w:val="00E424BB"/>
    <w:rsid w:val="00E443A1"/>
    <w:rsid w:val="00E4475F"/>
    <w:rsid w:val="00E55CEF"/>
    <w:rsid w:val="00E55D5D"/>
    <w:rsid w:val="00E5700B"/>
    <w:rsid w:val="00E606AC"/>
    <w:rsid w:val="00E611C8"/>
    <w:rsid w:val="00E64519"/>
    <w:rsid w:val="00E70CD8"/>
    <w:rsid w:val="00E76383"/>
    <w:rsid w:val="00E7687D"/>
    <w:rsid w:val="00E84287"/>
    <w:rsid w:val="00E91BF9"/>
    <w:rsid w:val="00E9730C"/>
    <w:rsid w:val="00EA3065"/>
    <w:rsid w:val="00EB29B6"/>
    <w:rsid w:val="00EB2E5B"/>
    <w:rsid w:val="00EB5CB2"/>
    <w:rsid w:val="00EC491F"/>
    <w:rsid w:val="00EC4D54"/>
    <w:rsid w:val="00EC7C2F"/>
    <w:rsid w:val="00ED3B88"/>
    <w:rsid w:val="00EE201F"/>
    <w:rsid w:val="00EE39F4"/>
    <w:rsid w:val="00EE3B45"/>
    <w:rsid w:val="00EF3E3E"/>
    <w:rsid w:val="00F13232"/>
    <w:rsid w:val="00F24F26"/>
    <w:rsid w:val="00F31F7D"/>
    <w:rsid w:val="00F325C9"/>
    <w:rsid w:val="00F33D9A"/>
    <w:rsid w:val="00F35A4B"/>
    <w:rsid w:val="00F40F68"/>
    <w:rsid w:val="00F43B55"/>
    <w:rsid w:val="00F5482A"/>
    <w:rsid w:val="00F64733"/>
    <w:rsid w:val="00F64BB8"/>
    <w:rsid w:val="00F72DD5"/>
    <w:rsid w:val="00F760B0"/>
    <w:rsid w:val="00F838ED"/>
    <w:rsid w:val="00F84692"/>
    <w:rsid w:val="00F87BAE"/>
    <w:rsid w:val="00F94B56"/>
    <w:rsid w:val="00F9665A"/>
    <w:rsid w:val="00FA220A"/>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54491">
      <w:bodyDiv w:val="1"/>
      <w:marLeft w:val="0"/>
      <w:marRight w:val="0"/>
      <w:marTop w:val="0"/>
      <w:marBottom w:val="0"/>
      <w:divBdr>
        <w:top w:val="none" w:sz="0" w:space="0" w:color="auto"/>
        <w:left w:val="none" w:sz="0" w:space="0" w:color="auto"/>
        <w:bottom w:val="none" w:sz="0" w:space="0" w:color="auto"/>
        <w:right w:val="none" w:sz="0" w:space="0" w:color="auto"/>
      </w:divBdr>
    </w:div>
    <w:div w:id="15669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98AF-4D4B-47A2-99CC-EC055BAE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1687</Words>
  <Characters>8441</Characters>
  <Application>Microsoft Office Word</Application>
  <DocSecurity>0</DocSecurity>
  <Lines>228</Lines>
  <Paragraphs>123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Swantje Sacher</cp:lastModifiedBy>
  <cp:revision>26</cp:revision>
  <cp:lastPrinted>2016-04-19T10:35:00Z</cp:lastPrinted>
  <dcterms:created xsi:type="dcterms:W3CDTF">2016-05-17T09:25:00Z</dcterms:created>
  <dcterms:modified xsi:type="dcterms:W3CDTF">2017-01-05T12:51:00Z</dcterms:modified>
  <cp:category/>
</cp:coreProperties>
</file>